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4913446"/>
        <w:docPartObj>
          <w:docPartGallery w:val="Cover Pages"/>
          <w:docPartUnique/>
        </w:docPartObj>
      </w:sdtPr>
      <w:sdtEndPr>
        <w:rPr>
          <w:rFonts w:eastAsiaTheme="minorEastAsia"/>
          <w:b/>
          <w:sz w:val="32"/>
          <w:lang w:eastAsia="ja-JP"/>
        </w:rPr>
      </w:sdtEndPr>
      <w:sdtContent>
        <w:p w14:paraId="21E451E2" w14:textId="77777777" w:rsidR="0032435A" w:rsidRDefault="0032435A" w:rsidP="0032435A">
          <w:pPr>
            <w:jc w:val="center"/>
            <w:rPr>
              <w:rFonts w:cs="Arial"/>
              <w:b/>
              <w:color w:val="3333CC"/>
              <w:sz w:val="64"/>
              <w:szCs w:val="64"/>
            </w:rPr>
          </w:pPr>
          <w:r>
            <w:rPr>
              <w:rFonts w:cs="Arial"/>
              <w:b/>
              <w:color w:val="3333CC"/>
              <w:sz w:val="64"/>
              <w:szCs w:val="64"/>
            </w:rPr>
            <w:t>Holy Cross Catholic Primary School</w:t>
          </w:r>
        </w:p>
        <w:p w14:paraId="4F26003A" w14:textId="77777777" w:rsidR="0032435A" w:rsidRDefault="0032435A" w:rsidP="0032435A">
          <w:pPr>
            <w:rPr>
              <w:rFonts w:cs="Arial"/>
              <w:b/>
              <w:color w:val="3333CC"/>
              <w:sz w:val="72"/>
            </w:rPr>
          </w:pPr>
        </w:p>
        <w:p w14:paraId="7FE38297" w14:textId="77777777" w:rsidR="0032435A" w:rsidRDefault="0032435A" w:rsidP="0032435A">
          <w:pPr>
            <w:jc w:val="center"/>
            <w:rPr>
              <w:rFonts w:cs="Arial"/>
              <w:b/>
              <w:color w:val="3333CC"/>
              <w:sz w:val="72"/>
            </w:rPr>
          </w:pPr>
          <w:r>
            <w:rPr>
              <w:noProof/>
            </w:rPr>
            <w:drawing>
              <wp:anchor distT="0" distB="0" distL="114300" distR="114300" simplePos="0" relativeHeight="251660288" behindDoc="0" locked="0" layoutInCell="1" allowOverlap="1" wp14:anchorId="5B7EE74F" wp14:editId="2E7CA25C">
                <wp:simplePos x="0" y="0"/>
                <wp:positionH relativeFrom="margin">
                  <wp:align>center</wp:align>
                </wp:positionH>
                <wp:positionV relativeFrom="paragraph">
                  <wp:posOffset>41275</wp:posOffset>
                </wp:positionV>
                <wp:extent cx="1278890" cy="1619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b="-2151"/>
                        <a:stretch>
                          <a:fillRect/>
                        </a:stretch>
                      </pic:blipFill>
                      <pic:spPr bwMode="auto">
                        <a:xfrm>
                          <a:off x="0" y="0"/>
                          <a:ext cx="1278890" cy="1619885"/>
                        </a:xfrm>
                        <a:prstGeom prst="rect">
                          <a:avLst/>
                        </a:prstGeom>
                        <a:noFill/>
                      </pic:spPr>
                    </pic:pic>
                  </a:graphicData>
                </a:graphic>
                <wp14:sizeRelH relativeFrom="page">
                  <wp14:pctWidth>0</wp14:pctWidth>
                </wp14:sizeRelH>
                <wp14:sizeRelV relativeFrom="page">
                  <wp14:pctHeight>0</wp14:pctHeight>
                </wp14:sizeRelV>
              </wp:anchor>
            </w:drawing>
          </w:r>
        </w:p>
        <w:p w14:paraId="5615CCAC" w14:textId="4C55B77E" w:rsidR="0032435A" w:rsidRDefault="0032435A" w:rsidP="0032435A">
          <w:pPr>
            <w:jc w:val="center"/>
            <w:rPr>
              <w:rFonts w:cs="Arial"/>
              <w:b/>
              <w:color w:val="3333CC"/>
              <w:sz w:val="72"/>
            </w:rPr>
          </w:pPr>
        </w:p>
        <w:p w14:paraId="0F6D3A4A" w14:textId="6C61D05E" w:rsidR="0032435A" w:rsidRDefault="0032435A" w:rsidP="0032435A">
          <w:pPr>
            <w:jc w:val="center"/>
            <w:rPr>
              <w:rFonts w:cs="Arial"/>
              <w:b/>
              <w:color w:val="3333CC"/>
              <w:sz w:val="72"/>
            </w:rPr>
          </w:pPr>
        </w:p>
        <w:p w14:paraId="7F839BC8" w14:textId="76FC4EC0" w:rsidR="0032435A" w:rsidRDefault="0032435A" w:rsidP="0032435A">
          <w:pPr>
            <w:jc w:val="center"/>
            <w:rPr>
              <w:rFonts w:cs="Arial"/>
              <w:b/>
              <w:color w:val="3333CC"/>
              <w:sz w:val="72"/>
            </w:rPr>
          </w:pPr>
        </w:p>
        <w:p w14:paraId="486608C5" w14:textId="77777777" w:rsidR="0032435A" w:rsidRDefault="0032435A" w:rsidP="0032435A">
          <w:pPr>
            <w:jc w:val="center"/>
            <w:rPr>
              <w:rFonts w:cs="Arial"/>
              <w:b/>
              <w:color w:val="3333CC"/>
              <w:sz w:val="72"/>
            </w:rPr>
          </w:pPr>
        </w:p>
        <w:p w14:paraId="1D59B907" w14:textId="77777777" w:rsidR="0032435A" w:rsidRDefault="0032435A" w:rsidP="0032435A">
          <w:pPr>
            <w:jc w:val="center"/>
            <w:rPr>
              <w:rFonts w:cs="Arial"/>
              <w:b/>
              <w:color w:val="3333CC"/>
              <w:sz w:val="72"/>
            </w:rPr>
          </w:pPr>
        </w:p>
        <w:p w14:paraId="161C1384" w14:textId="77777777" w:rsidR="0032435A" w:rsidRDefault="0032435A" w:rsidP="0032435A"/>
        <w:p w14:paraId="4E257DDA" w14:textId="77777777" w:rsidR="0032435A" w:rsidRDefault="0032435A" w:rsidP="0032435A"/>
        <w:p w14:paraId="0F59F84E" w14:textId="49BF105B" w:rsidR="0032435A" w:rsidRPr="001957B9" w:rsidRDefault="0032435A" w:rsidP="0032435A">
          <w:pPr>
            <w:jc w:val="center"/>
            <w:rPr>
              <w:rFonts w:eastAsiaTheme="minorEastAsia"/>
              <w:b/>
              <w:sz w:val="32"/>
              <w:lang w:eastAsia="ja-JP"/>
            </w:rPr>
          </w:pPr>
          <w:r>
            <w:rPr>
              <w:rFonts w:eastAsiaTheme="majorEastAsia" w:cs="Arial"/>
              <w:b/>
              <w:bCs/>
              <w:color w:val="000000" w:themeColor="text1"/>
              <w:sz w:val="48"/>
              <w:szCs w:val="52"/>
              <w:lang w:eastAsia="ja-JP"/>
            </w:rPr>
            <w:t>SEND Information Report</w:t>
          </w:r>
        </w:p>
        <w:p w14:paraId="09976F3A" w14:textId="5F3D3BB3" w:rsidR="0032435A" w:rsidRPr="0032435A" w:rsidRDefault="0032435A" w:rsidP="0032435A">
          <w:pPr>
            <w:jc w:val="center"/>
            <w:rPr>
              <w:rFonts w:eastAsiaTheme="majorEastAsia" w:cs="Arial"/>
              <w:color w:val="BFBFBF" w:themeColor="background1" w:themeShade="BF"/>
              <w:sz w:val="40"/>
              <w:szCs w:val="32"/>
              <w:lang w:eastAsia="ja-JP"/>
            </w:rPr>
          </w:pPr>
          <w:r>
            <w:rPr>
              <w:rFonts w:eastAsiaTheme="majorEastAsia" w:cs="Arial"/>
              <w:color w:val="BFBFBF" w:themeColor="background1" w:themeShade="BF"/>
              <w:sz w:val="40"/>
              <w:szCs w:val="32"/>
              <w:lang w:eastAsia="ja-JP"/>
            </w:rPr>
            <w:t>202</w:t>
          </w:r>
          <w:r w:rsidR="00D2029B">
            <w:rPr>
              <w:rFonts w:eastAsiaTheme="majorEastAsia" w:cs="Arial"/>
              <w:color w:val="BFBFBF" w:themeColor="background1" w:themeShade="BF"/>
              <w:sz w:val="40"/>
              <w:szCs w:val="32"/>
              <w:lang w:eastAsia="ja-JP"/>
            </w:rPr>
            <w:t>5</w:t>
          </w:r>
          <w:r w:rsidR="006A4744">
            <w:rPr>
              <w:rFonts w:eastAsiaTheme="majorEastAsia" w:cs="Arial"/>
              <w:color w:val="BFBFBF" w:themeColor="background1" w:themeShade="BF"/>
              <w:sz w:val="40"/>
              <w:szCs w:val="32"/>
              <w:lang w:eastAsia="ja-JP"/>
            </w:rPr>
            <w:t>-202</w:t>
          </w:r>
          <w:r w:rsidR="00D2029B">
            <w:rPr>
              <w:rFonts w:eastAsiaTheme="majorEastAsia" w:cs="Arial"/>
              <w:color w:val="BFBFBF" w:themeColor="background1" w:themeShade="BF"/>
              <w:sz w:val="40"/>
              <w:szCs w:val="32"/>
              <w:lang w:eastAsia="ja-JP"/>
            </w:rPr>
            <w:t>6</w:t>
          </w:r>
        </w:p>
        <w:p w14:paraId="1192C1F7" w14:textId="77777777" w:rsidR="0032435A" w:rsidRDefault="0032435A" w:rsidP="0032435A">
          <w:pPr>
            <w:rPr>
              <w:rFonts w:ascii="Bradley Hand ITC" w:hAnsi="Bradley Hand ITC" w:cs="Arial"/>
              <w:b/>
              <w:color w:val="3333CC"/>
              <w:sz w:val="56"/>
            </w:rPr>
          </w:pPr>
        </w:p>
        <w:p w14:paraId="4627D58E" w14:textId="77777777" w:rsidR="0032435A" w:rsidRDefault="0032435A" w:rsidP="0032435A">
          <w:pPr>
            <w:jc w:val="center"/>
            <w:rPr>
              <w:rFonts w:ascii="Bradley Hand ITC" w:hAnsi="Bradley Hand ITC" w:cs="Arial"/>
              <w:b/>
              <w:color w:val="3333CC"/>
              <w:sz w:val="56"/>
            </w:rPr>
          </w:pPr>
          <w:r>
            <w:rPr>
              <w:rFonts w:ascii="Bradley Hand ITC" w:hAnsi="Bradley Hand ITC" w:cs="Arial"/>
              <w:b/>
              <w:color w:val="3333CC"/>
              <w:sz w:val="56"/>
            </w:rPr>
            <w:t>We care,</w:t>
          </w:r>
          <w:r>
            <w:rPr>
              <w:noProof/>
            </w:rPr>
            <mc:AlternateContent>
              <mc:Choice Requires="wpg">
                <w:drawing>
                  <wp:anchor distT="0" distB="0" distL="114300" distR="114300" simplePos="0" relativeHeight="251661312" behindDoc="0" locked="0" layoutInCell="1" allowOverlap="1" wp14:anchorId="7E6D6308" wp14:editId="457D3247">
                    <wp:simplePos x="0" y="0"/>
                    <wp:positionH relativeFrom="page">
                      <wp:posOffset>10332466</wp:posOffset>
                    </wp:positionH>
                    <wp:positionV relativeFrom="page">
                      <wp:posOffset>361138</wp:posOffset>
                    </wp:positionV>
                    <wp:extent cx="56388" cy="6839458"/>
                    <wp:effectExtent l="0" t="0" r="0" b="0"/>
                    <wp:wrapTopAndBottom/>
                    <wp:docPr id="8598" name="Group 8598"/>
                    <wp:cNvGraphicFramePr/>
                    <a:graphic xmlns:a="http://schemas.openxmlformats.org/drawingml/2006/main">
                      <a:graphicData uri="http://schemas.microsoft.com/office/word/2010/wordprocessingGroup">
                        <wpg:wgp>
                          <wpg:cNvGrpSpPr/>
                          <wpg:grpSpPr>
                            <a:xfrm>
                              <a:off x="0" y="0"/>
                              <a:ext cx="56388" cy="6839458"/>
                              <a:chOff x="0" y="0"/>
                              <a:chExt cx="56388" cy="6839458"/>
                            </a:xfrm>
                          </wpg:grpSpPr>
                          <wps:wsp>
                            <wps:cNvPr id="9686" name="Shape 9686"/>
                            <wps:cNvSpPr/>
                            <wps:spPr>
                              <a:xfrm>
                                <a:off x="18288" y="0"/>
                                <a:ext cx="38100" cy="6839458"/>
                              </a:xfrm>
                              <a:custGeom>
                                <a:avLst/>
                                <a:gdLst/>
                                <a:ahLst/>
                                <a:cxnLst/>
                                <a:rect l="0" t="0" r="0" b="0"/>
                                <a:pathLst>
                                  <a:path w="38100" h="6839458">
                                    <a:moveTo>
                                      <a:pt x="0" y="0"/>
                                    </a:moveTo>
                                    <a:lnTo>
                                      <a:pt x="38100" y="0"/>
                                    </a:lnTo>
                                    <a:lnTo>
                                      <a:pt x="38100" y="6839458"/>
                                    </a:lnTo>
                                    <a:lnTo>
                                      <a:pt x="0" y="6839458"/>
                                    </a:lnTo>
                                    <a:lnTo>
                                      <a:pt x="0" y="0"/>
                                    </a:lnTo>
                                  </a:path>
                                </a:pathLst>
                              </a:custGeom>
                              <a:solidFill>
                                <a:srgbClr val="FF0000"/>
                              </a:solidFill>
                              <a:ln w="0" cap="flat">
                                <a:noFill/>
                                <a:miter lim="127000"/>
                              </a:ln>
                              <a:effectLst/>
                            </wps:spPr>
                            <wps:bodyPr/>
                          </wps:wsp>
                          <wps:wsp>
                            <wps:cNvPr id="9687" name="Shape 9687"/>
                            <wps:cNvSpPr/>
                            <wps:spPr>
                              <a:xfrm>
                                <a:off x="0" y="0"/>
                                <a:ext cx="9144" cy="6839458"/>
                              </a:xfrm>
                              <a:custGeom>
                                <a:avLst/>
                                <a:gdLst/>
                                <a:ahLst/>
                                <a:cxnLst/>
                                <a:rect l="0" t="0" r="0" b="0"/>
                                <a:pathLst>
                                  <a:path w="9144" h="6839458">
                                    <a:moveTo>
                                      <a:pt x="0" y="0"/>
                                    </a:moveTo>
                                    <a:lnTo>
                                      <a:pt x="9144" y="0"/>
                                    </a:lnTo>
                                    <a:lnTo>
                                      <a:pt x="9144" y="6839458"/>
                                    </a:lnTo>
                                    <a:lnTo>
                                      <a:pt x="0" y="6839458"/>
                                    </a:lnTo>
                                    <a:lnTo>
                                      <a:pt x="0" y="0"/>
                                    </a:lnTo>
                                  </a:path>
                                </a:pathLst>
                              </a:custGeom>
                              <a:solidFill>
                                <a:srgbClr val="FF0000"/>
                              </a:solidFill>
                              <a:ln w="0" cap="flat">
                                <a:noFill/>
                                <a:miter lim="127000"/>
                              </a:ln>
                              <a:effectLst/>
                            </wps:spPr>
                            <wps:bodyPr/>
                          </wps:wsp>
                        </wpg:wgp>
                      </a:graphicData>
                    </a:graphic>
                  </wp:anchor>
                </w:drawing>
              </mc:Choice>
              <mc:Fallback xmlns="">
                <w:pict>
                  <v:group w14:anchorId="5910ED4C" id="Group 8598" o:spid="_x0000_s1026" style="position:absolute;margin-left:813.6pt;margin-top:28.45pt;width:4.45pt;height:538.55pt;z-index:251661312;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">
                    <v:shape id="Shape 9686" o:spid="_x0000_s1027" style="position:absolute;left:182;width:381;height:68394;visibility:visible;mso-wrap-style:square;v-text-anchor:top" coordsize="38100,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" path="m,l38100,r,6839458l,6839458,,e" fillcolor="red" stroked="f" strokeweight="0">
                      <v:stroke miterlimit="83231f" joinstyle="miter"/>
                      <v:path arrowok="t" textboxrect="0,0,38100,6839458"/>
                    </v:shape>
                    <v:shape id="Shape 9687" o:spid="_x0000_s1028" style="position:absolute;width:91;height:68394;visibility:visible;mso-wrap-style:square;v-text-anchor:top" coordsize="9144,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" path="m,l9144,r,6839458l,6839458,,e" fillcolor="red" stroked="f" strokeweight="0">
                      <v:stroke miterlimit="83231f" joinstyle="miter"/>
                      <v:path arrowok="t" textboxrect="0,0,9144,6839458"/>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6EFE97BF" wp14:editId="38105EF1">
                    <wp:simplePos x="0" y="0"/>
                    <wp:positionH relativeFrom="page">
                      <wp:posOffset>10332466</wp:posOffset>
                    </wp:positionH>
                    <wp:positionV relativeFrom="page">
                      <wp:posOffset>361138</wp:posOffset>
                    </wp:positionV>
                    <wp:extent cx="56388" cy="6839458"/>
                    <wp:effectExtent l="0" t="0" r="0" b="0"/>
                    <wp:wrapTopAndBottom/>
                    <wp:docPr id="8928" name="Group 8928"/>
                    <wp:cNvGraphicFramePr/>
                    <a:graphic xmlns:a="http://schemas.openxmlformats.org/drawingml/2006/main">
                      <a:graphicData uri="http://schemas.microsoft.com/office/word/2010/wordprocessingGroup">
                        <wpg:wgp>
                          <wpg:cNvGrpSpPr/>
                          <wpg:grpSpPr>
                            <a:xfrm>
                              <a:off x="0" y="0"/>
                              <a:ext cx="56388" cy="6839458"/>
                              <a:chOff x="0" y="0"/>
                              <a:chExt cx="56388" cy="6839458"/>
                            </a:xfrm>
                          </wpg:grpSpPr>
                          <wps:wsp>
                            <wps:cNvPr id="9896" name="Shape 9896"/>
                            <wps:cNvSpPr/>
                            <wps:spPr>
                              <a:xfrm>
                                <a:off x="18288" y="0"/>
                                <a:ext cx="38100" cy="6839458"/>
                              </a:xfrm>
                              <a:custGeom>
                                <a:avLst/>
                                <a:gdLst/>
                                <a:ahLst/>
                                <a:cxnLst/>
                                <a:rect l="0" t="0" r="0" b="0"/>
                                <a:pathLst>
                                  <a:path w="38100" h="6839458">
                                    <a:moveTo>
                                      <a:pt x="0" y="0"/>
                                    </a:moveTo>
                                    <a:lnTo>
                                      <a:pt x="38100" y="0"/>
                                    </a:lnTo>
                                    <a:lnTo>
                                      <a:pt x="38100" y="6839458"/>
                                    </a:lnTo>
                                    <a:lnTo>
                                      <a:pt x="0" y="6839458"/>
                                    </a:lnTo>
                                    <a:lnTo>
                                      <a:pt x="0" y="0"/>
                                    </a:lnTo>
                                  </a:path>
                                </a:pathLst>
                              </a:custGeom>
                              <a:solidFill>
                                <a:srgbClr val="FF0000"/>
                              </a:solidFill>
                              <a:ln w="0" cap="flat">
                                <a:noFill/>
                                <a:miter lim="127000"/>
                              </a:ln>
                              <a:effectLst/>
                            </wps:spPr>
                            <wps:bodyPr/>
                          </wps:wsp>
                          <wps:wsp>
                            <wps:cNvPr id="9897" name="Shape 9897"/>
                            <wps:cNvSpPr/>
                            <wps:spPr>
                              <a:xfrm>
                                <a:off x="0" y="0"/>
                                <a:ext cx="9144" cy="6839458"/>
                              </a:xfrm>
                              <a:custGeom>
                                <a:avLst/>
                                <a:gdLst/>
                                <a:ahLst/>
                                <a:cxnLst/>
                                <a:rect l="0" t="0" r="0" b="0"/>
                                <a:pathLst>
                                  <a:path w="9144" h="6839458">
                                    <a:moveTo>
                                      <a:pt x="0" y="0"/>
                                    </a:moveTo>
                                    <a:lnTo>
                                      <a:pt x="9144" y="0"/>
                                    </a:lnTo>
                                    <a:lnTo>
                                      <a:pt x="9144" y="6839458"/>
                                    </a:lnTo>
                                    <a:lnTo>
                                      <a:pt x="0" y="6839458"/>
                                    </a:lnTo>
                                    <a:lnTo>
                                      <a:pt x="0" y="0"/>
                                    </a:lnTo>
                                  </a:path>
                                </a:pathLst>
                              </a:custGeom>
                              <a:solidFill>
                                <a:srgbClr val="FF0000"/>
                              </a:solidFill>
                              <a:ln w="0" cap="flat">
                                <a:noFill/>
                                <a:miter lim="127000"/>
                              </a:ln>
                              <a:effectLst/>
                            </wps:spPr>
                            <wps:bodyPr/>
                          </wps:wsp>
                        </wpg:wgp>
                      </a:graphicData>
                    </a:graphic>
                  </wp:anchor>
                </w:drawing>
              </mc:Choice>
              <mc:Fallback xmlns="">
                <w:pict>
                  <v:group w14:anchorId="7A68AAC5" id="Group 8928" o:spid="_x0000_s1026" style="position:absolute;margin-left:813.6pt;margin-top:28.45pt;width:4.45pt;height:538.55pt;z-index:251662336;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">
                    <v:shape id="Shape 9896" o:spid="_x0000_s1027" style="position:absolute;left:182;width:381;height:68394;visibility:visible;mso-wrap-style:square;v-text-anchor:top" coordsize="38100,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" path="m,l38100,r,6839458l,6839458,,e" fillcolor="red" stroked="f" strokeweight="0">
                      <v:stroke miterlimit="83231f" joinstyle="miter"/>
                      <v:path arrowok="t" textboxrect="0,0,38100,6839458"/>
                    </v:shape>
                    <v:shape id="Shape 9897" o:spid="_x0000_s1028" style="position:absolute;width:91;height:68394;visibility:visible;mso-wrap-style:square;v-text-anchor:top" coordsize="9144,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" path="m,l9144,r,6839458l,6839458,,e" fillcolor="red" stroked="f" strokeweight="0">
                      <v:stroke miterlimit="83231f" joinstyle="miter"/>
                      <v:path arrowok="t" textboxrect="0,0,9144,6839458"/>
                    </v:shape>
                    <w10:wrap type="topAndBottom"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67171465" wp14:editId="7B766684">
                    <wp:simplePos x="0" y="0"/>
                    <wp:positionH relativeFrom="page">
                      <wp:posOffset>10332466</wp:posOffset>
                    </wp:positionH>
                    <wp:positionV relativeFrom="page">
                      <wp:posOffset>361138</wp:posOffset>
                    </wp:positionV>
                    <wp:extent cx="56388" cy="6839458"/>
                    <wp:effectExtent l="0" t="0" r="20320" b="19050"/>
                    <wp:wrapTopAndBottom/>
                    <wp:docPr id="9079" name="Group 9079"/>
                    <wp:cNvGraphicFramePr/>
                    <a:graphic xmlns:a="http://schemas.openxmlformats.org/drawingml/2006/main">
                      <a:graphicData uri="http://schemas.microsoft.com/office/word/2010/wordprocessingGroup">
                        <wpg:wgp>
                          <wpg:cNvGrpSpPr/>
                          <wpg:grpSpPr>
                            <a:xfrm>
                              <a:off x="0" y="0"/>
                              <a:ext cx="56388" cy="6839458"/>
                              <a:chOff x="0" y="0"/>
                              <a:chExt cx="56388" cy="6839458"/>
                            </a:xfrm>
                            <a:solidFill>
                              <a:sysClr val="window" lastClr="FFFFFF"/>
                            </a:solidFill>
                          </wpg:grpSpPr>
                          <wps:wsp>
                            <wps:cNvPr id="9976" name="Shape 9976"/>
                            <wps:cNvSpPr/>
                            <wps:spPr>
                              <a:xfrm>
                                <a:off x="18288" y="0"/>
                                <a:ext cx="38100" cy="6839458"/>
                              </a:xfrm>
                              <a:custGeom>
                                <a:avLst/>
                                <a:gdLst/>
                                <a:ahLst/>
                                <a:cxnLst/>
                                <a:rect l="0" t="0" r="0" b="0"/>
                                <a:pathLst>
                                  <a:path w="38100" h="6839458">
                                    <a:moveTo>
                                      <a:pt x="0" y="0"/>
                                    </a:moveTo>
                                    <a:lnTo>
                                      <a:pt x="38100" y="0"/>
                                    </a:lnTo>
                                    <a:lnTo>
                                      <a:pt x="38100" y="6839458"/>
                                    </a:lnTo>
                                    <a:lnTo>
                                      <a:pt x="0" y="6839458"/>
                                    </a:lnTo>
                                    <a:lnTo>
                                      <a:pt x="0" y="0"/>
                                    </a:lnTo>
                                  </a:path>
                                </a:pathLst>
                              </a:custGeom>
                              <a:grpFill/>
                              <a:ln w="0" cap="flat">
                                <a:solidFill>
                                  <a:sysClr val="window" lastClr="FFFFFF"/>
                                </a:solidFill>
                                <a:miter lim="127000"/>
                              </a:ln>
                              <a:effectLst/>
                            </wps:spPr>
                            <wps:bodyPr/>
                          </wps:wsp>
                          <wps:wsp>
                            <wps:cNvPr id="9977" name="Shape 9977"/>
                            <wps:cNvSpPr/>
                            <wps:spPr>
                              <a:xfrm>
                                <a:off x="0" y="0"/>
                                <a:ext cx="9144" cy="6839458"/>
                              </a:xfrm>
                              <a:custGeom>
                                <a:avLst/>
                                <a:gdLst/>
                                <a:ahLst/>
                                <a:cxnLst/>
                                <a:rect l="0" t="0" r="0" b="0"/>
                                <a:pathLst>
                                  <a:path w="9144" h="6839458">
                                    <a:moveTo>
                                      <a:pt x="0" y="0"/>
                                    </a:moveTo>
                                    <a:lnTo>
                                      <a:pt x="9144" y="0"/>
                                    </a:lnTo>
                                    <a:lnTo>
                                      <a:pt x="9144" y="6839458"/>
                                    </a:lnTo>
                                    <a:lnTo>
                                      <a:pt x="0" y="6839458"/>
                                    </a:lnTo>
                                    <a:lnTo>
                                      <a:pt x="0" y="0"/>
                                    </a:lnTo>
                                  </a:path>
                                </a:pathLst>
                              </a:custGeom>
                              <a:grpFill/>
                              <a:ln w="0" cap="flat">
                                <a:solidFill>
                                  <a:sysClr val="window" lastClr="FFFFFF"/>
                                </a:solidFill>
                                <a:miter lim="127000"/>
                              </a:ln>
                              <a:effectLst/>
                            </wps:spPr>
                            <wps:bodyPr/>
                          </wps:wsp>
                        </wpg:wgp>
                      </a:graphicData>
                    </a:graphic>
                  </wp:anchor>
                </w:drawing>
              </mc:Choice>
              <mc:Fallback xmlns="">
                <w:pict>
                  <v:group w14:anchorId="67D33BFB" id="Group 9079" o:spid="_x0000_s1026" style="position:absolute;margin-left:813.6pt;margin-top:28.45pt;width:4.45pt;height:538.55pt;z-index:251663360;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">
                    <v:shape id="Shape 9976" o:spid="_x0000_s1027" style="position:absolute;left:182;width:381;height:68394;visibility:visible;mso-wrap-style:square;v-text-anchor:top" coordsize="38100,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" path="m,l38100,r,6839458l,6839458,,e" filled="f" strokecolor="window" strokeweight="0">
                      <v:stroke miterlimit="83231f" joinstyle="miter"/>
                      <v:path arrowok="t" textboxrect="0,0,38100,6839458"/>
                    </v:shape>
                    <v:shape id="Shape 9977" o:spid="_x0000_s1028" style="position:absolute;width:91;height:68394;visibility:visible;mso-wrap-style:square;v-text-anchor:top" coordsize="9144,68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" path="m,l9144,r,6839458l,6839458,,e" filled="f" strokecolor="window" strokeweight="0">
                      <v:stroke miterlimit="83231f" joinstyle="miter"/>
                      <v:path arrowok="t" textboxrect="0,0,9144,6839458"/>
                    </v:shape>
                    <w10:wrap type="topAndBottom" anchorx="page" anchory="page"/>
                  </v:group>
                </w:pict>
              </mc:Fallback>
            </mc:AlternateContent>
          </w:r>
          <w:r>
            <w:rPr>
              <w:rFonts w:ascii="Bradley Hand ITC" w:hAnsi="Bradley Hand ITC" w:cs="Arial"/>
              <w:b/>
              <w:color w:val="3333CC"/>
              <w:sz w:val="56"/>
            </w:rPr>
            <w:t xml:space="preserve"> we share, we value.</w:t>
          </w:r>
        </w:p>
        <w:p w14:paraId="0138849A" w14:textId="77777777" w:rsidR="0032435A" w:rsidRDefault="0032435A" w:rsidP="0032435A"/>
        <w:p w14:paraId="7043BD84" w14:textId="77777777" w:rsidR="0032435A" w:rsidRDefault="0032435A" w:rsidP="0032435A">
          <w:pPr>
            <w:rPr>
              <w:rFonts w:cs="Arial"/>
              <w:b/>
              <w:color w:val="000000" w:themeColor="text1"/>
              <w:sz w:val="32"/>
            </w:rPr>
          </w:pPr>
        </w:p>
        <w:p w14:paraId="71CA6C49" w14:textId="6CDB0569" w:rsidR="0032435A" w:rsidRDefault="00053939" w:rsidP="0032435A">
          <w:pPr>
            <w:rPr>
              <w:rFonts w:eastAsiaTheme="minorEastAsia"/>
              <w:b/>
              <w:sz w:val="32"/>
              <w:lang w:eastAsia="ja-JP"/>
            </w:rPr>
          </w:pPr>
        </w:p>
      </w:sdtContent>
    </w:sdt>
    <w:p w14:paraId="7DA91125" w14:textId="296B7BF7" w:rsidR="0032435A" w:rsidRDefault="0032435A" w:rsidP="0032435A">
      <w:pPr>
        <w:jc w:val="center"/>
        <w:rPr>
          <w:rFonts w:eastAsiaTheme="majorEastAsia" w:cs="Arial"/>
          <w:color w:val="365F91" w:themeColor="accent1" w:themeShade="BF"/>
          <w:sz w:val="80"/>
          <w:szCs w:val="80"/>
          <w:lang w:eastAsia="ja-JP"/>
        </w:rPr>
      </w:pPr>
      <w:r>
        <w:rPr>
          <w:noProof/>
          <w:sz w:val="56"/>
        </w:rPr>
        <mc:AlternateContent>
          <mc:Choice Requires="wps">
            <w:drawing>
              <wp:anchor distT="0" distB="0" distL="114300" distR="114300" simplePos="0" relativeHeight="251664384" behindDoc="0" locked="0" layoutInCell="1" allowOverlap="1" wp14:anchorId="0847D183" wp14:editId="2175DE03">
                <wp:simplePos x="0" y="0"/>
                <wp:positionH relativeFrom="margin">
                  <wp:posOffset>-237490</wp:posOffset>
                </wp:positionH>
                <wp:positionV relativeFrom="paragraph">
                  <wp:posOffset>227965</wp:posOffset>
                </wp:positionV>
                <wp:extent cx="6343650" cy="1855470"/>
                <wp:effectExtent l="19050" t="19050" r="19050" b="1143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55470"/>
                        </a:xfrm>
                        <a:prstGeom prst="flowChartAlternateProcess">
                          <a:avLst/>
                        </a:prstGeom>
                        <a:solidFill>
                          <a:srgbClr val="FFFFFF"/>
                        </a:solidFill>
                        <a:ln w="28575">
                          <a:solidFill>
                            <a:sysClr val="window" lastClr="FFFFFF">
                              <a:lumMod val="50000"/>
                            </a:sysClr>
                          </a:solidFill>
                          <a:miter lim="800000"/>
                          <a:headEnd/>
                          <a:tailEnd/>
                        </a:ln>
                      </wps:spPr>
                      <wps:txbx>
                        <w:txbxContent>
                          <w:p w14:paraId="053B25FE" w14:textId="77777777" w:rsidR="0032435A" w:rsidRDefault="0032435A" w:rsidP="0032435A">
                            <w:pPr>
                              <w:rPr>
                                <w:rFonts w:cs="Arial"/>
                                <w:b/>
                              </w:rPr>
                            </w:pPr>
                          </w:p>
                          <w:p w14:paraId="0E8DB260" w14:textId="77777777" w:rsidR="0032435A" w:rsidRDefault="0032435A" w:rsidP="0032435A">
                            <w:pPr>
                              <w:rPr>
                                <w:rFonts w:cs="Arial"/>
                                <w:b/>
                              </w:rPr>
                            </w:pPr>
                            <w:r>
                              <w:rPr>
                                <w:rFonts w:cs="Arial"/>
                                <w:b/>
                              </w:rPr>
                              <w:t>Date agreed</w:t>
                            </w:r>
                          </w:p>
                          <w:p w14:paraId="4F75DEA9" w14:textId="77777777" w:rsidR="0032435A" w:rsidRDefault="0032435A" w:rsidP="0032435A">
                            <w:pPr>
                              <w:rPr>
                                <w:rFonts w:cs="Arial"/>
                                <w:b/>
                              </w:rPr>
                            </w:pPr>
                          </w:p>
                          <w:p w14:paraId="42652667" w14:textId="6098F917" w:rsidR="0032435A" w:rsidRDefault="0032435A" w:rsidP="0032435A">
                            <w:pPr>
                              <w:rPr>
                                <w:rFonts w:cs="Arial"/>
                                <w:b/>
                              </w:rPr>
                            </w:pPr>
                            <w:r w:rsidRPr="003257E0">
                              <w:rPr>
                                <w:rFonts w:cs="Arial"/>
                                <w:b/>
                              </w:rPr>
                              <w:t>To be reviewed on or before</w:t>
                            </w:r>
                            <w:r>
                              <w:rPr>
                                <w:rFonts w:cs="Arial"/>
                                <w:b/>
                              </w:rPr>
                              <w:t xml:space="preserve">       </w:t>
                            </w:r>
                            <w:r>
                              <w:rPr>
                                <w:rFonts w:cs="Arial"/>
                                <w:b/>
                              </w:rPr>
                              <w:tab/>
                            </w:r>
                            <w:r>
                              <w:rPr>
                                <w:rFonts w:cs="Arial"/>
                                <w:b/>
                              </w:rPr>
                              <w:tab/>
                              <w:t>September 202</w:t>
                            </w:r>
                            <w:r w:rsidR="00D2029B">
                              <w:rPr>
                                <w:rFonts w:cs="Arial"/>
                                <w:b/>
                              </w:rPr>
                              <w:t>6</w:t>
                            </w:r>
                          </w:p>
                          <w:p w14:paraId="33014503" w14:textId="77777777" w:rsidR="0032435A" w:rsidRDefault="0032435A" w:rsidP="0032435A">
                            <w:pPr>
                              <w:rPr>
                                <w:rFonts w:cs="Arial"/>
                                <w:b/>
                              </w:rPr>
                            </w:pPr>
                          </w:p>
                          <w:p w14:paraId="3D7F2040" w14:textId="3015D3D0" w:rsidR="0032435A" w:rsidRDefault="0032435A" w:rsidP="0032435A">
                            <w:pPr>
                              <w:rPr>
                                <w:rFonts w:cs="Arial"/>
                                <w:b/>
                              </w:rPr>
                            </w:pPr>
                            <w:r w:rsidRPr="003257E0">
                              <w:rPr>
                                <w:rFonts w:cs="Arial"/>
                                <w:b/>
                              </w:rPr>
                              <w:t>Signed</w:t>
                            </w:r>
                            <w:r>
                              <w:rPr>
                                <w:rFonts w:cs="Arial"/>
                                <w:b/>
                              </w:rPr>
                              <w:t xml:space="preserve">    </w:t>
                            </w:r>
                            <w:r w:rsidRPr="00636B8C">
                              <w:rPr>
                                <w:rFonts w:cs="Arial"/>
                                <w:b/>
                              </w:rPr>
                              <w:t xml:space="preserve"> </w:t>
                            </w:r>
                            <w:r>
                              <w:rPr>
                                <w:rFonts w:cs="Arial"/>
                                <w:b/>
                              </w:rPr>
                              <w:t xml:space="preserve">________________________________________        </w:t>
                            </w:r>
                            <w:r w:rsidRPr="003257E0">
                              <w:rPr>
                                <w:rFonts w:cs="Arial"/>
                                <w:b/>
                              </w:rPr>
                              <w:t>Headteacher</w:t>
                            </w:r>
                          </w:p>
                          <w:p w14:paraId="506B8DD5" w14:textId="492CF1DB" w:rsidR="0032435A" w:rsidRDefault="0032435A" w:rsidP="0032435A">
                            <w:pPr>
                              <w:rPr>
                                <w:rFonts w:cs="Arial"/>
                                <w:b/>
                              </w:rPr>
                            </w:pPr>
                          </w:p>
                          <w:p w14:paraId="55AD9288" w14:textId="3ABEFF52" w:rsidR="0032435A" w:rsidRDefault="0032435A" w:rsidP="0032435A">
                            <w:r w:rsidRPr="003257E0">
                              <w:rPr>
                                <w:rFonts w:cs="Arial"/>
                                <w:b/>
                              </w:rPr>
                              <w:t>Signed</w:t>
                            </w:r>
                            <w:r>
                              <w:rPr>
                                <w:rFonts w:cs="Arial"/>
                                <w:b/>
                              </w:rPr>
                              <w:t xml:space="preserve">    </w:t>
                            </w:r>
                            <w:r w:rsidRPr="00636B8C">
                              <w:rPr>
                                <w:rFonts w:cs="Arial"/>
                                <w:b/>
                              </w:rPr>
                              <w:t xml:space="preserve"> </w:t>
                            </w:r>
                            <w:r>
                              <w:rPr>
                                <w:rFonts w:cs="Arial"/>
                                <w:b/>
                              </w:rPr>
                              <w:t>________________________________________        Chair of Governors</w:t>
                            </w:r>
                          </w:p>
                          <w:p w14:paraId="5C47315A" w14:textId="77777777" w:rsidR="0032435A" w:rsidRDefault="0032435A" w:rsidP="0032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847D1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18.7pt;margin-top:17.95pt;width:499.5pt;height:14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" strokecolor="#7f7f7f" strokeweight="2.25pt">
                <v:textbox>
                  <w:txbxContent>
                    <w:p w14:paraId="053B25FE" w14:textId="77777777" w:rsidR="0032435A" w:rsidRDefault="0032435A" w:rsidP="0032435A">
                      <w:pPr>
                        <w:rPr>
                          <w:rFonts w:cs="Arial"/>
                          <w:b/>
                        </w:rPr>
                      </w:pPr>
                    </w:p>
                    <w:p w14:paraId="0E8DB260" w14:textId="77777777" w:rsidR="0032435A" w:rsidRDefault="0032435A" w:rsidP="0032435A">
                      <w:pPr>
                        <w:rPr>
                          <w:rFonts w:cs="Arial"/>
                          <w:b/>
                        </w:rPr>
                      </w:pPr>
                      <w:r>
                        <w:rPr>
                          <w:rFonts w:cs="Arial"/>
                          <w:b/>
                        </w:rPr>
                        <w:t>Date agreed</w:t>
                      </w:r>
                    </w:p>
                    <w:p w14:paraId="4F75DEA9" w14:textId="77777777" w:rsidR="0032435A" w:rsidRDefault="0032435A" w:rsidP="0032435A">
                      <w:pPr>
                        <w:rPr>
                          <w:rFonts w:cs="Arial"/>
                          <w:b/>
                        </w:rPr>
                      </w:pPr>
                    </w:p>
                    <w:p w14:paraId="42652667" w14:textId="6098F917" w:rsidR="0032435A" w:rsidRDefault="0032435A" w:rsidP="0032435A">
                      <w:pPr>
                        <w:rPr>
                          <w:rFonts w:cs="Arial"/>
                          <w:b/>
                        </w:rPr>
                      </w:pPr>
                      <w:r w:rsidRPr="003257E0">
                        <w:rPr>
                          <w:rFonts w:cs="Arial"/>
                          <w:b/>
                        </w:rPr>
                        <w:t>To be reviewed on or before</w:t>
                      </w:r>
                      <w:r>
                        <w:rPr>
                          <w:rFonts w:cs="Arial"/>
                          <w:b/>
                        </w:rPr>
                        <w:t xml:space="preserve">       </w:t>
                      </w:r>
                      <w:r>
                        <w:rPr>
                          <w:rFonts w:cs="Arial"/>
                          <w:b/>
                        </w:rPr>
                        <w:tab/>
                      </w:r>
                      <w:r>
                        <w:rPr>
                          <w:rFonts w:cs="Arial"/>
                          <w:b/>
                        </w:rPr>
                        <w:tab/>
                        <w:t>September 202</w:t>
                      </w:r>
                      <w:r w:rsidR="00D2029B">
                        <w:rPr>
                          <w:rFonts w:cs="Arial"/>
                          <w:b/>
                        </w:rPr>
                        <w:t>6</w:t>
                      </w:r>
                    </w:p>
                    <w:p w14:paraId="33014503" w14:textId="77777777" w:rsidR="0032435A" w:rsidRDefault="0032435A" w:rsidP="0032435A">
                      <w:pPr>
                        <w:rPr>
                          <w:rFonts w:cs="Arial"/>
                          <w:b/>
                        </w:rPr>
                      </w:pPr>
                    </w:p>
                    <w:p w14:paraId="3D7F2040" w14:textId="3015D3D0" w:rsidR="0032435A" w:rsidRDefault="0032435A" w:rsidP="0032435A">
                      <w:pPr>
                        <w:rPr>
                          <w:rFonts w:cs="Arial"/>
                          <w:b/>
                        </w:rPr>
                      </w:pPr>
                      <w:r w:rsidRPr="003257E0">
                        <w:rPr>
                          <w:rFonts w:cs="Arial"/>
                          <w:b/>
                        </w:rPr>
                        <w:t>Signed</w:t>
                      </w:r>
                      <w:r>
                        <w:rPr>
                          <w:rFonts w:cs="Arial"/>
                          <w:b/>
                        </w:rPr>
                        <w:t xml:space="preserve">    </w:t>
                      </w:r>
                      <w:r w:rsidRPr="00636B8C">
                        <w:rPr>
                          <w:rFonts w:cs="Arial"/>
                          <w:b/>
                        </w:rPr>
                        <w:t xml:space="preserve"> </w:t>
                      </w:r>
                      <w:r>
                        <w:rPr>
                          <w:rFonts w:cs="Arial"/>
                          <w:b/>
                        </w:rPr>
                        <w:t xml:space="preserve">________________________________________        </w:t>
                      </w:r>
                      <w:r w:rsidRPr="003257E0">
                        <w:rPr>
                          <w:rFonts w:cs="Arial"/>
                          <w:b/>
                        </w:rPr>
                        <w:t>Headteacher</w:t>
                      </w:r>
                    </w:p>
                    <w:p w14:paraId="506B8DD5" w14:textId="492CF1DB" w:rsidR="0032435A" w:rsidRDefault="0032435A" w:rsidP="0032435A">
                      <w:pPr>
                        <w:rPr>
                          <w:rFonts w:cs="Arial"/>
                          <w:b/>
                        </w:rPr>
                      </w:pPr>
                    </w:p>
                    <w:p w14:paraId="55AD9288" w14:textId="3ABEFF52" w:rsidR="0032435A" w:rsidRDefault="0032435A" w:rsidP="0032435A">
                      <w:r w:rsidRPr="003257E0">
                        <w:rPr>
                          <w:rFonts w:cs="Arial"/>
                          <w:b/>
                        </w:rPr>
                        <w:t>Signed</w:t>
                      </w:r>
                      <w:r>
                        <w:rPr>
                          <w:rFonts w:cs="Arial"/>
                          <w:b/>
                        </w:rPr>
                        <w:t xml:space="preserve">    </w:t>
                      </w:r>
                      <w:r w:rsidRPr="00636B8C">
                        <w:rPr>
                          <w:rFonts w:cs="Arial"/>
                          <w:b/>
                        </w:rPr>
                        <w:t xml:space="preserve"> </w:t>
                      </w:r>
                      <w:r>
                        <w:rPr>
                          <w:rFonts w:cs="Arial"/>
                          <w:b/>
                        </w:rPr>
                        <w:t>________________________________________        Chair of Governors</w:t>
                      </w:r>
                    </w:p>
                    <w:p w14:paraId="5C47315A" w14:textId="77777777" w:rsidR="0032435A" w:rsidRDefault="0032435A" w:rsidP="0032435A"/>
                  </w:txbxContent>
                </v:textbox>
                <w10:wrap anchorx="margin"/>
              </v:shape>
            </w:pict>
          </mc:Fallback>
        </mc:AlternateContent>
      </w:r>
    </w:p>
    <w:p w14:paraId="5A03B68B" w14:textId="77777777" w:rsidR="0032435A" w:rsidRPr="000E4563" w:rsidRDefault="0032435A" w:rsidP="0032435A">
      <w:pPr>
        <w:rPr>
          <w:rFonts w:eastAsiaTheme="majorEastAsia" w:cs="Arial"/>
          <w:sz w:val="80"/>
          <w:szCs w:val="80"/>
          <w:lang w:eastAsia="ja-JP"/>
        </w:rPr>
        <w:sectPr w:rsidR="0032435A" w:rsidRPr="000E4563" w:rsidSect="0032435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564" w:footer="708" w:gutter="0"/>
          <w:pgBorders w:offsetFrom="page">
            <w:top w:val="single" w:sz="36" w:space="24" w:color="3333FF"/>
            <w:left w:val="single" w:sz="36" w:space="24" w:color="3333FF"/>
            <w:bottom w:val="single" w:sz="36" w:space="24" w:color="3333FF"/>
            <w:right w:val="single" w:sz="36" w:space="24" w:color="3333FF"/>
          </w:pgBorders>
          <w:pgNumType w:start="0"/>
          <w:cols w:space="708"/>
          <w:titlePg/>
          <w:docGrid w:linePitch="360"/>
        </w:sectPr>
      </w:pPr>
    </w:p>
    <w:p w14:paraId="1699E614" w14:textId="42DBB86E" w:rsidR="007B22B8" w:rsidRDefault="007B22B8">
      <w:pPr>
        <w:pStyle w:val="BodyText"/>
        <w:rPr>
          <w:rFonts w:ascii="Times New Roman"/>
          <w:sz w:val="4"/>
        </w:rPr>
      </w:pPr>
    </w:p>
    <w:p w14:paraId="023F3333" w14:textId="4D9BD9D5" w:rsidR="0032435A" w:rsidRDefault="0032435A">
      <w:pPr>
        <w:pStyle w:val="BodyText"/>
        <w:rPr>
          <w:rFonts w:ascii="Times New Roman"/>
          <w:sz w:val="4"/>
        </w:rPr>
      </w:pPr>
    </w:p>
    <w:p w14:paraId="6F00A3F5" w14:textId="069EEE36" w:rsidR="0032435A" w:rsidRDefault="0032435A">
      <w:pPr>
        <w:pStyle w:val="BodyText"/>
        <w:rPr>
          <w:rFonts w:ascii="Times New Roman"/>
          <w:sz w:val="4"/>
        </w:rPr>
      </w:pPr>
    </w:p>
    <w:p w14:paraId="1A253901" w14:textId="2108955C" w:rsidR="0032435A" w:rsidRDefault="0032435A">
      <w:pPr>
        <w:pStyle w:val="BodyText"/>
        <w:rPr>
          <w:rFonts w:ascii="Times New Roman"/>
          <w:sz w:val="4"/>
        </w:rPr>
      </w:pPr>
    </w:p>
    <w:p w14:paraId="6156B486" w14:textId="56586B2B" w:rsidR="0032435A" w:rsidRDefault="0032435A">
      <w:pPr>
        <w:pStyle w:val="BodyText"/>
        <w:rPr>
          <w:rFonts w:ascii="Times New Roman"/>
          <w:sz w:val="4"/>
        </w:rPr>
      </w:pPr>
    </w:p>
    <w:p w14:paraId="19143F71" w14:textId="38D29E54" w:rsidR="0032435A" w:rsidRDefault="0032435A">
      <w:pPr>
        <w:pStyle w:val="BodyText"/>
        <w:rPr>
          <w:rFonts w:ascii="Times New Roman"/>
          <w:sz w:val="4"/>
        </w:rPr>
      </w:pPr>
    </w:p>
    <w:p w14:paraId="0310D2E9" w14:textId="3777F8AE" w:rsidR="0032435A" w:rsidRDefault="0032435A">
      <w:pPr>
        <w:pStyle w:val="BodyText"/>
        <w:rPr>
          <w:rFonts w:ascii="Times New Roman"/>
          <w:sz w:val="4"/>
        </w:rPr>
      </w:pPr>
    </w:p>
    <w:p w14:paraId="108C025C" w14:textId="6643310D" w:rsidR="0032435A" w:rsidRDefault="0032435A">
      <w:pPr>
        <w:pStyle w:val="BodyText"/>
        <w:rPr>
          <w:rFonts w:ascii="Times New Roman"/>
          <w:sz w:val="4"/>
        </w:rPr>
      </w:pPr>
    </w:p>
    <w:p w14:paraId="3ABDB151" w14:textId="1A4831FE" w:rsidR="0032435A" w:rsidRDefault="0032435A">
      <w:pPr>
        <w:pStyle w:val="BodyText"/>
        <w:rPr>
          <w:rFonts w:ascii="Times New Roman"/>
          <w:sz w:val="4"/>
        </w:rPr>
      </w:pPr>
    </w:p>
    <w:p w14:paraId="5EB28E46" w14:textId="03090BB2" w:rsidR="0032435A" w:rsidRDefault="0032435A">
      <w:pPr>
        <w:pStyle w:val="BodyText"/>
        <w:rPr>
          <w:rFonts w:ascii="Times New Roman"/>
          <w:sz w:val="4"/>
        </w:rPr>
      </w:pPr>
    </w:p>
    <w:p w14:paraId="0D124D3C" w14:textId="1229B8AA" w:rsidR="0032435A" w:rsidRDefault="0032435A">
      <w:pPr>
        <w:pStyle w:val="BodyText"/>
        <w:rPr>
          <w:rFonts w:ascii="Times New Roman"/>
          <w:sz w:val="4"/>
        </w:rPr>
      </w:pPr>
    </w:p>
    <w:p w14:paraId="659E0F43" w14:textId="7BBC7329" w:rsidR="0032435A" w:rsidRDefault="0032435A">
      <w:pPr>
        <w:pStyle w:val="BodyText"/>
        <w:rPr>
          <w:rFonts w:ascii="Times New Roman"/>
          <w:sz w:val="4"/>
        </w:rPr>
      </w:pPr>
    </w:p>
    <w:p w14:paraId="079AF11F" w14:textId="5E20E43D" w:rsidR="0032435A" w:rsidRDefault="0032435A">
      <w:pPr>
        <w:pStyle w:val="BodyText"/>
        <w:rPr>
          <w:rFonts w:ascii="Times New Roman"/>
          <w:sz w:val="4"/>
        </w:rPr>
      </w:pPr>
    </w:p>
    <w:p w14:paraId="2EE0D7EB" w14:textId="77777777" w:rsidR="0032435A" w:rsidRDefault="0032435A">
      <w:pPr>
        <w:pStyle w:val="BodyText"/>
        <w:rPr>
          <w:rFonts w:ascii="Times New Roman"/>
          <w:sz w:val="4"/>
        </w:rPr>
      </w:pPr>
    </w:p>
    <w:p w14:paraId="684E49C5" w14:textId="6BA85C48" w:rsidR="007B22B8" w:rsidRPr="00853C5D" w:rsidRDefault="00A82A34">
      <w:pPr>
        <w:pStyle w:val="BodyText"/>
        <w:spacing w:before="2"/>
        <w:ind w:left="805" w:right="489" w:firstLine="2"/>
        <w:jc w:val="center"/>
        <w:rPr>
          <w:rFonts w:asciiTheme="minorHAnsi" w:hAnsiTheme="minorHAnsi" w:cstheme="minorHAnsi"/>
        </w:rPr>
      </w:pPr>
      <w:r w:rsidRPr="00853C5D">
        <w:rPr>
          <w:rFonts w:asciiTheme="minorHAnsi" w:hAnsiTheme="minorHAnsi" w:cstheme="minorHAnsi"/>
        </w:rPr>
        <w:t xml:space="preserve">The governing bodies of maintained schools and maintained nursery schools and the proprietors of academy schools must publish information on their websites about the implementation of the governing </w:t>
      </w:r>
      <w:r w:rsidR="00D2029B" w:rsidRPr="00853C5D">
        <w:rPr>
          <w:rFonts w:asciiTheme="minorHAnsi" w:hAnsiTheme="minorHAnsi" w:cstheme="minorHAnsi"/>
        </w:rPr>
        <w:t>bodies</w:t>
      </w:r>
      <w:r w:rsidRPr="00853C5D">
        <w:rPr>
          <w:rFonts w:asciiTheme="minorHAnsi" w:hAnsiTheme="minorHAnsi" w:cstheme="minorHAnsi"/>
        </w:rPr>
        <w:t xml:space="preserve"> or the proprietor’s policy for pupils with Special Educational</w:t>
      </w:r>
      <w:r w:rsidRPr="00853C5D">
        <w:rPr>
          <w:rFonts w:asciiTheme="minorHAnsi" w:hAnsiTheme="minorHAnsi" w:cstheme="minorHAnsi"/>
          <w:spacing w:val="-6"/>
        </w:rPr>
        <w:t xml:space="preserve"> </w:t>
      </w:r>
      <w:r w:rsidRPr="00853C5D">
        <w:rPr>
          <w:rFonts w:asciiTheme="minorHAnsi" w:hAnsiTheme="minorHAnsi" w:cstheme="minorHAnsi"/>
        </w:rPr>
        <w:t>Needs</w:t>
      </w:r>
      <w:r w:rsidRPr="00853C5D">
        <w:rPr>
          <w:rFonts w:asciiTheme="minorHAnsi" w:hAnsiTheme="minorHAnsi" w:cstheme="minorHAnsi"/>
          <w:spacing w:val="-3"/>
        </w:rPr>
        <w:t xml:space="preserve"> </w:t>
      </w:r>
      <w:r w:rsidRPr="00853C5D">
        <w:rPr>
          <w:rFonts w:asciiTheme="minorHAnsi" w:hAnsiTheme="minorHAnsi" w:cstheme="minorHAnsi"/>
        </w:rPr>
        <w:t>and/</w:t>
      </w:r>
      <w:r w:rsidRPr="00853C5D">
        <w:rPr>
          <w:rFonts w:asciiTheme="minorHAnsi" w:hAnsiTheme="minorHAnsi" w:cstheme="minorHAnsi"/>
          <w:spacing w:val="-4"/>
        </w:rPr>
        <w:t xml:space="preserve"> </w:t>
      </w:r>
      <w:r w:rsidRPr="00853C5D">
        <w:rPr>
          <w:rFonts w:asciiTheme="minorHAnsi" w:hAnsiTheme="minorHAnsi" w:cstheme="minorHAnsi"/>
        </w:rPr>
        <w:t>or</w:t>
      </w:r>
      <w:r w:rsidRPr="00853C5D">
        <w:rPr>
          <w:rFonts w:asciiTheme="minorHAnsi" w:hAnsiTheme="minorHAnsi" w:cstheme="minorHAnsi"/>
          <w:spacing w:val="-3"/>
        </w:rPr>
        <w:t xml:space="preserve"> </w:t>
      </w:r>
      <w:r w:rsidRPr="00853C5D">
        <w:rPr>
          <w:rFonts w:asciiTheme="minorHAnsi" w:hAnsiTheme="minorHAnsi" w:cstheme="minorHAnsi"/>
        </w:rPr>
        <w:t>Disabilities</w:t>
      </w:r>
      <w:r w:rsidRPr="00853C5D">
        <w:rPr>
          <w:rFonts w:asciiTheme="minorHAnsi" w:hAnsiTheme="minorHAnsi" w:cstheme="minorHAnsi"/>
          <w:spacing w:val="-2"/>
        </w:rPr>
        <w:t xml:space="preserve"> </w:t>
      </w:r>
      <w:r w:rsidRPr="00853C5D">
        <w:rPr>
          <w:rFonts w:asciiTheme="minorHAnsi" w:hAnsiTheme="minorHAnsi" w:cstheme="minorHAnsi"/>
        </w:rPr>
        <w:t>(SEND).</w:t>
      </w:r>
      <w:r w:rsidRPr="00853C5D">
        <w:rPr>
          <w:rFonts w:asciiTheme="minorHAnsi" w:hAnsiTheme="minorHAnsi" w:cstheme="minorHAnsi"/>
          <w:spacing w:val="-5"/>
        </w:rPr>
        <w:t xml:space="preserve"> </w:t>
      </w:r>
      <w:r w:rsidRPr="00853C5D">
        <w:rPr>
          <w:rFonts w:asciiTheme="minorHAnsi" w:hAnsiTheme="minorHAnsi" w:cstheme="minorHAnsi"/>
        </w:rPr>
        <w:t>The</w:t>
      </w:r>
      <w:r w:rsidRPr="00853C5D">
        <w:rPr>
          <w:rFonts w:asciiTheme="minorHAnsi" w:hAnsiTheme="minorHAnsi" w:cstheme="minorHAnsi"/>
          <w:spacing w:val="-2"/>
        </w:rPr>
        <w:t xml:space="preserve"> </w:t>
      </w:r>
      <w:r w:rsidRPr="00853C5D">
        <w:rPr>
          <w:rFonts w:asciiTheme="minorHAnsi" w:hAnsiTheme="minorHAnsi" w:cstheme="minorHAnsi"/>
        </w:rPr>
        <w:t>information</w:t>
      </w:r>
      <w:r w:rsidRPr="00853C5D">
        <w:rPr>
          <w:rFonts w:asciiTheme="minorHAnsi" w:hAnsiTheme="minorHAnsi" w:cstheme="minorHAnsi"/>
          <w:spacing w:val="-3"/>
        </w:rPr>
        <w:t xml:space="preserve"> </w:t>
      </w:r>
      <w:r w:rsidRPr="00853C5D">
        <w:rPr>
          <w:rFonts w:asciiTheme="minorHAnsi" w:hAnsiTheme="minorHAnsi" w:cstheme="minorHAnsi"/>
        </w:rPr>
        <w:t>published</w:t>
      </w:r>
      <w:r w:rsidRPr="00853C5D">
        <w:rPr>
          <w:rFonts w:asciiTheme="minorHAnsi" w:hAnsiTheme="minorHAnsi" w:cstheme="minorHAnsi"/>
          <w:spacing w:val="-6"/>
        </w:rPr>
        <w:t xml:space="preserve"> </w:t>
      </w:r>
      <w:r w:rsidRPr="00853C5D">
        <w:rPr>
          <w:rFonts w:asciiTheme="minorHAnsi" w:hAnsiTheme="minorHAnsi" w:cstheme="minorHAnsi"/>
        </w:rPr>
        <w:t>should</w:t>
      </w:r>
      <w:r w:rsidRPr="00853C5D">
        <w:rPr>
          <w:rFonts w:asciiTheme="minorHAnsi" w:hAnsiTheme="minorHAnsi" w:cstheme="minorHAnsi"/>
          <w:spacing w:val="-3"/>
        </w:rPr>
        <w:t xml:space="preserve"> </w:t>
      </w:r>
      <w:r w:rsidRPr="00853C5D">
        <w:rPr>
          <w:rFonts w:asciiTheme="minorHAnsi" w:hAnsiTheme="minorHAnsi" w:cstheme="minorHAnsi"/>
        </w:rPr>
        <w:t>be</w:t>
      </w:r>
      <w:r w:rsidRPr="00853C5D">
        <w:rPr>
          <w:rFonts w:asciiTheme="minorHAnsi" w:hAnsiTheme="minorHAnsi" w:cstheme="minorHAnsi"/>
          <w:spacing w:val="-4"/>
        </w:rPr>
        <w:t xml:space="preserve"> </w:t>
      </w:r>
      <w:r w:rsidRPr="00853C5D">
        <w:rPr>
          <w:rFonts w:asciiTheme="minorHAnsi" w:hAnsiTheme="minorHAnsi" w:cstheme="minorHAnsi"/>
        </w:rPr>
        <w:t>updated annually and any changes to the information occurring during the year should be updated soon as</w:t>
      </w:r>
      <w:r w:rsidRPr="00853C5D">
        <w:rPr>
          <w:rFonts w:asciiTheme="minorHAnsi" w:hAnsiTheme="minorHAnsi" w:cstheme="minorHAnsi"/>
          <w:spacing w:val="-2"/>
        </w:rPr>
        <w:t xml:space="preserve"> </w:t>
      </w:r>
      <w:r w:rsidRPr="00853C5D">
        <w:rPr>
          <w:rFonts w:asciiTheme="minorHAnsi" w:hAnsiTheme="minorHAnsi" w:cstheme="minorHAnsi"/>
        </w:rPr>
        <w:t>possible.</w:t>
      </w:r>
    </w:p>
    <w:p w14:paraId="1E70F7AA" w14:textId="77777777" w:rsidR="007B22B8" w:rsidRPr="00853C5D" w:rsidRDefault="007B22B8">
      <w:pPr>
        <w:pStyle w:val="BodyText"/>
        <w:spacing w:before="10"/>
        <w:rPr>
          <w:rFonts w:asciiTheme="minorHAnsi" w:hAnsiTheme="minorHAnsi" w:cstheme="minorHAnsi"/>
          <w:sz w:val="23"/>
        </w:rPr>
      </w:pPr>
    </w:p>
    <w:p w14:paraId="6ED9FA37" w14:textId="77777777" w:rsidR="007B22B8" w:rsidRPr="00853C5D" w:rsidRDefault="00A82A34">
      <w:pPr>
        <w:pStyle w:val="BodyText"/>
        <w:spacing w:before="1"/>
        <w:ind w:left="855" w:right="532" w:hanging="13"/>
        <w:jc w:val="center"/>
        <w:rPr>
          <w:rFonts w:asciiTheme="minorHAnsi" w:hAnsiTheme="minorHAnsi" w:cstheme="minorHAnsi"/>
        </w:rPr>
      </w:pPr>
      <w:r w:rsidRPr="00853C5D">
        <w:rPr>
          <w:rFonts w:asciiTheme="minorHAnsi" w:hAnsiTheme="minorHAnsi" w:cstheme="minorHAnsi"/>
        </w:rPr>
        <w:t>This SEND Information Report has been compiled using the information required as set out in the Special Educational Needs and Disability Regulations 2014. Broad Areas of SEND The Special Educational Needs and Disability Code of Practice: 0 to 25 years (Statutory</w:t>
      </w:r>
      <w:r w:rsidRPr="00853C5D">
        <w:rPr>
          <w:rFonts w:asciiTheme="minorHAnsi" w:hAnsiTheme="minorHAnsi" w:cstheme="minorHAnsi"/>
          <w:spacing w:val="-28"/>
        </w:rPr>
        <w:t xml:space="preserve"> </w:t>
      </w:r>
      <w:r w:rsidRPr="00853C5D">
        <w:rPr>
          <w:rFonts w:asciiTheme="minorHAnsi" w:hAnsiTheme="minorHAnsi" w:cstheme="minorHAnsi"/>
        </w:rPr>
        <w:t xml:space="preserve">guidance for </w:t>
      </w:r>
      <w:proofErr w:type="spellStart"/>
      <w:r w:rsidRPr="00853C5D">
        <w:rPr>
          <w:rFonts w:asciiTheme="minorHAnsi" w:hAnsiTheme="minorHAnsi" w:cstheme="minorHAnsi"/>
        </w:rPr>
        <w:t>organisations</w:t>
      </w:r>
      <w:proofErr w:type="spellEnd"/>
      <w:r w:rsidRPr="00853C5D">
        <w:rPr>
          <w:rFonts w:asciiTheme="minorHAnsi" w:hAnsiTheme="minorHAnsi" w:cstheme="minorHAnsi"/>
        </w:rPr>
        <w:t xml:space="preserve"> who work with and support children and young people with special educational needs and disabilities), effective September 2014, details four broad areas of need as</w:t>
      </w:r>
      <w:r w:rsidRPr="00853C5D">
        <w:rPr>
          <w:rFonts w:asciiTheme="minorHAnsi" w:hAnsiTheme="minorHAnsi" w:cstheme="minorHAnsi"/>
          <w:spacing w:val="-4"/>
        </w:rPr>
        <w:t xml:space="preserve"> </w:t>
      </w:r>
      <w:r w:rsidRPr="00853C5D">
        <w:rPr>
          <w:rFonts w:asciiTheme="minorHAnsi" w:hAnsiTheme="minorHAnsi" w:cstheme="minorHAnsi"/>
        </w:rPr>
        <w:t>follows:</w:t>
      </w:r>
    </w:p>
    <w:p w14:paraId="3B60F86E" w14:textId="77777777" w:rsidR="007B22B8" w:rsidRPr="00853C5D" w:rsidRDefault="007B22B8">
      <w:pPr>
        <w:pStyle w:val="BodyText"/>
        <w:spacing w:before="1"/>
        <w:rPr>
          <w:rFonts w:asciiTheme="minorHAnsi" w:hAnsiTheme="minorHAnsi" w:cstheme="minorHAnsi"/>
        </w:rPr>
      </w:pPr>
    </w:p>
    <w:p w14:paraId="122775E5" w14:textId="77777777" w:rsidR="007B22B8" w:rsidRPr="00853C5D" w:rsidRDefault="00A82A34">
      <w:pPr>
        <w:pStyle w:val="Heading2"/>
        <w:numPr>
          <w:ilvl w:val="0"/>
          <w:numId w:val="10"/>
        </w:numPr>
        <w:tabs>
          <w:tab w:val="left" w:pos="3849"/>
        </w:tabs>
        <w:ind w:hanging="243"/>
        <w:jc w:val="left"/>
        <w:rPr>
          <w:rFonts w:asciiTheme="minorHAnsi" w:hAnsiTheme="minorHAnsi" w:cstheme="minorHAnsi"/>
        </w:rPr>
      </w:pPr>
      <w:r w:rsidRPr="00853C5D">
        <w:rPr>
          <w:rFonts w:asciiTheme="minorHAnsi" w:hAnsiTheme="minorHAnsi" w:cstheme="minorHAnsi"/>
        </w:rPr>
        <w:t>Communication and</w:t>
      </w:r>
      <w:r w:rsidRPr="00853C5D">
        <w:rPr>
          <w:rFonts w:asciiTheme="minorHAnsi" w:hAnsiTheme="minorHAnsi" w:cstheme="minorHAnsi"/>
          <w:spacing w:val="-1"/>
        </w:rPr>
        <w:t xml:space="preserve"> </w:t>
      </w:r>
      <w:r w:rsidRPr="00853C5D">
        <w:rPr>
          <w:rFonts w:asciiTheme="minorHAnsi" w:hAnsiTheme="minorHAnsi" w:cstheme="minorHAnsi"/>
        </w:rPr>
        <w:t>Interaction</w:t>
      </w:r>
    </w:p>
    <w:p w14:paraId="0EE2952E" w14:textId="77777777" w:rsidR="007B22B8" w:rsidRPr="00853C5D" w:rsidRDefault="00A82A34">
      <w:pPr>
        <w:pStyle w:val="ListParagraph"/>
        <w:numPr>
          <w:ilvl w:val="0"/>
          <w:numId w:val="10"/>
        </w:numPr>
        <w:tabs>
          <w:tab w:val="left" w:pos="4283"/>
        </w:tabs>
        <w:ind w:left="4282"/>
        <w:jc w:val="left"/>
        <w:rPr>
          <w:rFonts w:asciiTheme="minorHAnsi" w:hAnsiTheme="minorHAnsi" w:cstheme="minorHAnsi"/>
          <w:b/>
          <w:sz w:val="24"/>
        </w:rPr>
      </w:pPr>
      <w:r w:rsidRPr="00853C5D">
        <w:rPr>
          <w:rFonts w:asciiTheme="minorHAnsi" w:hAnsiTheme="minorHAnsi" w:cstheme="minorHAnsi"/>
          <w:b/>
          <w:sz w:val="24"/>
        </w:rPr>
        <w:t>Cognition and</w:t>
      </w:r>
      <w:r w:rsidRPr="00853C5D">
        <w:rPr>
          <w:rFonts w:asciiTheme="minorHAnsi" w:hAnsiTheme="minorHAnsi" w:cstheme="minorHAnsi"/>
          <w:b/>
          <w:spacing w:val="1"/>
          <w:sz w:val="24"/>
        </w:rPr>
        <w:t xml:space="preserve"> </w:t>
      </w:r>
      <w:r w:rsidRPr="00853C5D">
        <w:rPr>
          <w:rFonts w:asciiTheme="minorHAnsi" w:hAnsiTheme="minorHAnsi" w:cstheme="minorHAnsi"/>
          <w:b/>
          <w:sz w:val="24"/>
        </w:rPr>
        <w:t>Learning</w:t>
      </w:r>
    </w:p>
    <w:p w14:paraId="2581C806" w14:textId="77777777" w:rsidR="007B22B8" w:rsidRPr="00853C5D" w:rsidRDefault="00A82A34">
      <w:pPr>
        <w:pStyle w:val="ListParagraph"/>
        <w:numPr>
          <w:ilvl w:val="0"/>
          <w:numId w:val="10"/>
        </w:numPr>
        <w:tabs>
          <w:tab w:val="left" w:pos="3055"/>
        </w:tabs>
        <w:ind w:left="3054" w:hanging="243"/>
        <w:jc w:val="left"/>
        <w:rPr>
          <w:rFonts w:asciiTheme="minorHAnsi" w:hAnsiTheme="minorHAnsi" w:cstheme="minorHAnsi"/>
          <w:b/>
          <w:sz w:val="24"/>
        </w:rPr>
      </w:pPr>
      <w:r w:rsidRPr="00853C5D">
        <w:rPr>
          <w:rFonts w:asciiTheme="minorHAnsi" w:hAnsiTheme="minorHAnsi" w:cstheme="minorHAnsi"/>
          <w:b/>
          <w:sz w:val="24"/>
        </w:rPr>
        <w:t>Social, Emotional and Mental Health</w:t>
      </w:r>
      <w:r w:rsidRPr="00853C5D">
        <w:rPr>
          <w:rFonts w:asciiTheme="minorHAnsi" w:hAnsiTheme="minorHAnsi" w:cstheme="minorHAnsi"/>
          <w:b/>
          <w:spacing w:val="-2"/>
          <w:sz w:val="24"/>
        </w:rPr>
        <w:t xml:space="preserve"> </w:t>
      </w:r>
      <w:r w:rsidRPr="00853C5D">
        <w:rPr>
          <w:rFonts w:asciiTheme="minorHAnsi" w:hAnsiTheme="minorHAnsi" w:cstheme="minorHAnsi"/>
          <w:b/>
          <w:sz w:val="24"/>
        </w:rPr>
        <w:t>Difficulties</w:t>
      </w:r>
    </w:p>
    <w:p w14:paraId="7EE35E80" w14:textId="77777777" w:rsidR="007B22B8" w:rsidRPr="00853C5D" w:rsidRDefault="00A82A34">
      <w:pPr>
        <w:pStyle w:val="ListParagraph"/>
        <w:numPr>
          <w:ilvl w:val="0"/>
          <w:numId w:val="10"/>
        </w:numPr>
        <w:tabs>
          <w:tab w:val="left" w:pos="3897"/>
        </w:tabs>
        <w:ind w:left="3896" w:hanging="243"/>
        <w:jc w:val="left"/>
        <w:rPr>
          <w:rFonts w:asciiTheme="minorHAnsi" w:hAnsiTheme="minorHAnsi" w:cstheme="minorHAnsi"/>
          <w:b/>
          <w:sz w:val="24"/>
        </w:rPr>
      </w:pPr>
      <w:r w:rsidRPr="00853C5D">
        <w:rPr>
          <w:rFonts w:asciiTheme="minorHAnsi" w:hAnsiTheme="minorHAnsi" w:cstheme="minorHAnsi"/>
          <w:b/>
          <w:sz w:val="24"/>
        </w:rPr>
        <w:t>Sensory and/or Physical Needs</w:t>
      </w:r>
    </w:p>
    <w:p w14:paraId="73AD49E9" w14:textId="77777777" w:rsidR="007B22B8" w:rsidRDefault="007B22B8">
      <w:pPr>
        <w:rPr>
          <w:sz w:val="24"/>
        </w:rPr>
        <w:sectPr w:rsidR="007B22B8" w:rsidSect="0032435A">
          <w:type w:val="continuous"/>
          <w:pgSz w:w="11900" w:h="16850"/>
          <w:pgMar w:top="1600" w:right="960" w:bottom="280" w:left="640" w:header="720" w:footer="720" w:gutter="0"/>
          <w:pgBorders w:offsetFrom="page">
            <w:top w:val="single" w:sz="36" w:space="24" w:color="3333FF"/>
            <w:left w:val="single" w:sz="36" w:space="24" w:color="3333FF"/>
            <w:bottom w:val="single" w:sz="36" w:space="24" w:color="3333FF"/>
            <w:right w:val="single" w:sz="36" w:space="24" w:color="3333FF"/>
          </w:pgBorders>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235"/>
      </w:tblGrid>
      <w:tr w:rsidR="007B22B8" w:rsidRPr="00853C5D" w14:paraId="495DF49F" w14:textId="77777777" w:rsidTr="0032435A">
        <w:trPr>
          <w:trHeight w:val="1367"/>
        </w:trPr>
        <w:tc>
          <w:tcPr>
            <w:tcW w:w="2831" w:type="dxa"/>
            <w:shd w:val="clear" w:color="auto" w:fill="9CC2E4"/>
          </w:tcPr>
          <w:p w14:paraId="59F961C2" w14:textId="77777777" w:rsidR="007B22B8" w:rsidRPr="00853C5D" w:rsidRDefault="00A82A34">
            <w:pPr>
              <w:pStyle w:val="TableParagraph"/>
              <w:ind w:right="97"/>
              <w:rPr>
                <w:rFonts w:asciiTheme="minorHAnsi" w:hAnsiTheme="minorHAnsi" w:cstheme="minorHAnsi"/>
                <w:b/>
                <w:sz w:val="24"/>
                <w:szCs w:val="24"/>
              </w:rPr>
            </w:pPr>
            <w:r w:rsidRPr="00853C5D">
              <w:rPr>
                <w:rFonts w:asciiTheme="minorHAnsi" w:hAnsiTheme="minorHAnsi" w:cstheme="minorHAnsi"/>
                <w:b/>
                <w:color w:val="FFFFFF"/>
                <w:sz w:val="24"/>
                <w:szCs w:val="24"/>
              </w:rPr>
              <w:lastRenderedPageBreak/>
              <w:t xml:space="preserve">1. Information about </w:t>
            </w:r>
            <w:r w:rsidR="00E6478D" w:rsidRPr="00853C5D">
              <w:rPr>
                <w:rFonts w:asciiTheme="minorHAnsi" w:hAnsiTheme="minorHAnsi" w:cstheme="minorHAnsi"/>
                <w:b/>
                <w:color w:val="FFFFFF"/>
                <w:sz w:val="24"/>
                <w:szCs w:val="24"/>
              </w:rPr>
              <w:t>Holy Cross</w:t>
            </w:r>
            <w:r w:rsidRPr="00853C5D">
              <w:rPr>
                <w:rFonts w:asciiTheme="minorHAnsi" w:hAnsiTheme="minorHAnsi" w:cstheme="minorHAnsi"/>
                <w:b/>
                <w:color w:val="FFFFFF"/>
                <w:sz w:val="24"/>
                <w:szCs w:val="24"/>
              </w:rPr>
              <w:t>’s policies for identification and assessment and provision for pupils with SEND.</w:t>
            </w:r>
          </w:p>
        </w:tc>
        <w:tc>
          <w:tcPr>
            <w:tcW w:w="7235" w:type="dxa"/>
          </w:tcPr>
          <w:p w14:paraId="4F2841E4" w14:textId="6EDDE962" w:rsidR="007B22B8" w:rsidRPr="00853C5D" w:rsidRDefault="00A82A34">
            <w:pPr>
              <w:pStyle w:val="TableParagraph"/>
              <w:ind w:right="107"/>
              <w:rPr>
                <w:rFonts w:asciiTheme="minorHAnsi" w:hAnsiTheme="minorHAnsi" w:cstheme="minorHAnsi"/>
                <w:sz w:val="24"/>
                <w:szCs w:val="24"/>
              </w:rPr>
            </w:pPr>
            <w:r w:rsidRPr="00853C5D">
              <w:rPr>
                <w:rFonts w:asciiTheme="minorHAnsi" w:hAnsiTheme="minorHAnsi" w:cstheme="minorHAnsi"/>
                <w:sz w:val="24"/>
                <w:szCs w:val="24"/>
              </w:rPr>
              <w:t xml:space="preserve">We </w:t>
            </w:r>
            <w:proofErr w:type="spellStart"/>
            <w:r w:rsidRPr="00853C5D">
              <w:rPr>
                <w:rFonts w:asciiTheme="minorHAnsi" w:hAnsiTheme="minorHAnsi" w:cstheme="minorHAnsi"/>
                <w:sz w:val="24"/>
                <w:szCs w:val="24"/>
              </w:rPr>
              <w:t>recognise</w:t>
            </w:r>
            <w:proofErr w:type="spellEnd"/>
            <w:r w:rsidRPr="00853C5D">
              <w:rPr>
                <w:rFonts w:asciiTheme="minorHAnsi" w:hAnsiTheme="minorHAnsi" w:cstheme="minorHAnsi"/>
                <w:sz w:val="24"/>
                <w:szCs w:val="24"/>
              </w:rPr>
              <w:t xml:space="preserve"> that some of our children have a wider range of needs than others and these can be </w:t>
            </w:r>
            <w:proofErr w:type="spellStart"/>
            <w:r w:rsidRPr="00853C5D">
              <w:rPr>
                <w:rFonts w:asciiTheme="minorHAnsi" w:hAnsiTheme="minorHAnsi" w:cstheme="minorHAnsi"/>
                <w:sz w:val="24"/>
                <w:szCs w:val="24"/>
              </w:rPr>
              <w:t>summarised</w:t>
            </w:r>
            <w:proofErr w:type="spellEnd"/>
            <w:r w:rsidRPr="00853C5D">
              <w:rPr>
                <w:rFonts w:asciiTheme="minorHAnsi" w:hAnsiTheme="minorHAnsi" w:cstheme="minorHAnsi"/>
                <w:sz w:val="24"/>
                <w:szCs w:val="24"/>
              </w:rPr>
              <w:t xml:space="preserve"> </w:t>
            </w:r>
            <w:proofErr w:type="gramStart"/>
            <w:r w:rsidRPr="00853C5D">
              <w:rPr>
                <w:rFonts w:asciiTheme="minorHAnsi" w:hAnsiTheme="minorHAnsi" w:cstheme="minorHAnsi"/>
                <w:sz w:val="24"/>
                <w:szCs w:val="24"/>
              </w:rPr>
              <w:t>into</w:t>
            </w:r>
            <w:proofErr w:type="gramEnd"/>
            <w:r w:rsidRPr="00853C5D">
              <w:rPr>
                <w:rFonts w:asciiTheme="minorHAnsi" w:hAnsiTheme="minorHAnsi" w:cstheme="minorHAnsi"/>
                <w:sz w:val="24"/>
                <w:szCs w:val="24"/>
              </w:rPr>
              <w:t xml:space="preserve"> the following categories:</w:t>
            </w:r>
          </w:p>
          <w:p w14:paraId="5674AFAD" w14:textId="77777777" w:rsidR="007B22B8" w:rsidRPr="00853C5D" w:rsidRDefault="00A82A34">
            <w:pPr>
              <w:pStyle w:val="TableParagraph"/>
              <w:numPr>
                <w:ilvl w:val="0"/>
                <w:numId w:val="9"/>
              </w:numPr>
              <w:tabs>
                <w:tab w:val="left" w:pos="345"/>
              </w:tabs>
              <w:rPr>
                <w:rFonts w:asciiTheme="minorHAnsi" w:hAnsiTheme="minorHAnsi" w:cstheme="minorHAnsi"/>
                <w:sz w:val="24"/>
                <w:szCs w:val="24"/>
              </w:rPr>
            </w:pPr>
            <w:r w:rsidRPr="00853C5D">
              <w:rPr>
                <w:rFonts w:asciiTheme="minorHAnsi" w:hAnsiTheme="minorHAnsi" w:cstheme="minorHAnsi"/>
                <w:sz w:val="24"/>
                <w:szCs w:val="24"/>
              </w:rPr>
              <w:t>Cognition and</w:t>
            </w:r>
            <w:r w:rsidRPr="00853C5D">
              <w:rPr>
                <w:rFonts w:asciiTheme="minorHAnsi" w:hAnsiTheme="minorHAnsi" w:cstheme="minorHAnsi"/>
                <w:spacing w:val="-3"/>
                <w:sz w:val="24"/>
                <w:szCs w:val="24"/>
              </w:rPr>
              <w:t xml:space="preserve"> </w:t>
            </w:r>
            <w:r w:rsidRPr="00853C5D">
              <w:rPr>
                <w:rFonts w:asciiTheme="minorHAnsi" w:hAnsiTheme="minorHAnsi" w:cstheme="minorHAnsi"/>
                <w:sz w:val="24"/>
                <w:szCs w:val="24"/>
              </w:rPr>
              <w:t>Learning</w:t>
            </w:r>
          </w:p>
          <w:p w14:paraId="5584769C" w14:textId="77777777" w:rsidR="007B22B8" w:rsidRPr="00853C5D" w:rsidRDefault="00A82A34">
            <w:pPr>
              <w:pStyle w:val="TableParagraph"/>
              <w:numPr>
                <w:ilvl w:val="0"/>
                <w:numId w:val="9"/>
              </w:numPr>
              <w:tabs>
                <w:tab w:val="left" w:pos="345"/>
              </w:tabs>
              <w:spacing w:before="2"/>
              <w:rPr>
                <w:rFonts w:asciiTheme="minorHAnsi" w:hAnsiTheme="minorHAnsi" w:cstheme="minorHAnsi"/>
                <w:sz w:val="24"/>
                <w:szCs w:val="24"/>
              </w:rPr>
            </w:pPr>
            <w:r w:rsidRPr="00853C5D">
              <w:rPr>
                <w:rFonts w:asciiTheme="minorHAnsi" w:hAnsiTheme="minorHAnsi" w:cstheme="minorHAnsi"/>
                <w:sz w:val="24"/>
                <w:szCs w:val="24"/>
              </w:rPr>
              <w:t>Communication and</w:t>
            </w:r>
            <w:r w:rsidRPr="00853C5D">
              <w:rPr>
                <w:rFonts w:asciiTheme="minorHAnsi" w:hAnsiTheme="minorHAnsi" w:cstheme="minorHAnsi"/>
                <w:spacing w:val="1"/>
                <w:sz w:val="24"/>
                <w:szCs w:val="24"/>
              </w:rPr>
              <w:t xml:space="preserve"> </w:t>
            </w:r>
            <w:r w:rsidRPr="00853C5D">
              <w:rPr>
                <w:rFonts w:asciiTheme="minorHAnsi" w:hAnsiTheme="minorHAnsi" w:cstheme="minorHAnsi"/>
                <w:sz w:val="24"/>
                <w:szCs w:val="24"/>
              </w:rPr>
              <w:t>Interaction</w:t>
            </w:r>
          </w:p>
          <w:p w14:paraId="55C714B0" w14:textId="77777777" w:rsidR="007B22B8" w:rsidRPr="00853C5D" w:rsidRDefault="00A82A34">
            <w:pPr>
              <w:pStyle w:val="TableParagraph"/>
              <w:numPr>
                <w:ilvl w:val="0"/>
                <w:numId w:val="9"/>
              </w:numPr>
              <w:tabs>
                <w:tab w:val="left" w:pos="345"/>
              </w:tabs>
              <w:rPr>
                <w:rFonts w:asciiTheme="minorHAnsi" w:hAnsiTheme="minorHAnsi" w:cstheme="minorHAnsi"/>
                <w:sz w:val="24"/>
                <w:szCs w:val="24"/>
              </w:rPr>
            </w:pPr>
            <w:r w:rsidRPr="00853C5D">
              <w:rPr>
                <w:rFonts w:asciiTheme="minorHAnsi" w:hAnsiTheme="minorHAnsi" w:cstheme="minorHAnsi"/>
                <w:sz w:val="24"/>
                <w:szCs w:val="24"/>
              </w:rPr>
              <w:t>Social, Emotional and Mental Health</w:t>
            </w:r>
            <w:r w:rsidRPr="00853C5D">
              <w:rPr>
                <w:rFonts w:asciiTheme="minorHAnsi" w:hAnsiTheme="minorHAnsi" w:cstheme="minorHAnsi"/>
                <w:spacing w:val="-8"/>
                <w:sz w:val="24"/>
                <w:szCs w:val="24"/>
              </w:rPr>
              <w:t xml:space="preserve"> </w:t>
            </w:r>
            <w:r w:rsidRPr="00853C5D">
              <w:rPr>
                <w:rFonts w:asciiTheme="minorHAnsi" w:hAnsiTheme="minorHAnsi" w:cstheme="minorHAnsi"/>
                <w:sz w:val="24"/>
                <w:szCs w:val="24"/>
              </w:rPr>
              <w:t>Difficulties</w:t>
            </w:r>
          </w:p>
          <w:p w14:paraId="517191DB" w14:textId="77777777" w:rsidR="007B22B8" w:rsidRPr="00853C5D" w:rsidRDefault="00A82A34">
            <w:pPr>
              <w:pStyle w:val="TableParagraph"/>
              <w:numPr>
                <w:ilvl w:val="0"/>
                <w:numId w:val="9"/>
              </w:numPr>
              <w:tabs>
                <w:tab w:val="left" w:pos="345"/>
              </w:tabs>
              <w:rPr>
                <w:rFonts w:asciiTheme="minorHAnsi" w:hAnsiTheme="minorHAnsi" w:cstheme="minorHAnsi"/>
                <w:sz w:val="24"/>
                <w:szCs w:val="24"/>
              </w:rPr>
            </w:pPr>
            <w:r w:rsidRPr="00853C5D">
              <w:rPr>
                <w:rFonts w:asciiTheme="minorHAnsi" w:hAnsiTheme="minorHAnsi" w:cstheme="minorHAnsi"/>
                <w:sz w:val="24"/>
                <w:szCs w:val="24"/>
              </w:rPr>
              <w:t>Sensory and Physical</w:t>
            </w:r>
            <w:r w:rsidRPr="00853C5D">
              <w:rPr>
                <w:rFonts w:asciiTheme="minorHAnsi" w:hAnsiTheme="minorHAnsi" w:cstheme="minorHAnsi"/>
                <w:spacing w:val="-5"/>
                <w:sz w:val="24"/>
                <w:szCs w:val="24"/>
              </w:rPr>
              <w:t xml:space="preserve"> </w:t>
            </w:r>
            <w:r w:rsidRPr="00853C5D">
              <w:rPr>
                <w:rFonts w:asciiTheme="minorHAnsi" w:hAnsiTheme="minorHAnsi" w:cstheme="minorHAnsi"/>
                <w:sz w:val="24"/>
                <w:szCs w:val="24"/>
              </w:rPr>
              <w:t>Needs</w:t>
            </w:r>
          </w:p>
          <w:p w14:paraId="0CF56A4F" w14:textId="77777777" w:rsidR="007B22B8" w:rsidRPr="00853C5D" w:rsidRDefault="007B22B8">
            <w:pPr>
              <w:pStyle w:val="TableParagraph"/>
              <w:spacing w:before="11"/>
              <w:ind w:left="0"/>
              <w:rPr>
                <w:rFonts w:asciiTheme="minorHAnsi" w:hAnsiTheme="minorHAnsi" w:cstheme="minorHAnsi"/>
                <w:b/>
                <w:sz w:val="24"/>
                <w:szCs w:val="24"/>
              </w:rPr>
            </w:pPr>
          </w:p>
          <w:p w14:paraId="3DFC13D1" w14:textId="77777777" w:rsidR="007B22B8" w:rsidRPr="00853C5D" w:rsidRDefault="00A82A34">
            <w:pPr>
              <w:pStyle w:val="TableParagraph"/>
              <w:spacing w:before="1"/>
              <w:ind w:right="127"/>
              <w:rPr>
                <w:rFonts w:asciiTheme="minorHAnsi" w:hAnsiTheme="minorHAnsi" w:cstheme="minorHAnsi"/>
                <w:sz w:val="24"/>
                <w:szCs w:val="24"/>
              </w:rPr>
            </w:pPr>
            <w:proofErr w:type="gramStart"/>
            <w:r w:rsidRPr="00853C5D">
              <w:rPr>
                <w:rFonts w:asciiTheme="minorHAnsi" w:hAnsiTheme="minorHAnsi" w:cstheme="minorHAnsi"/>
                <w:sz w:val="24"/>
                <w:szCs w:val="24"/>
              </w:rPr>
              <w:t>All of</w:t>
            </w:r>
            <w:proofErr w:type="gramEnd"/>
            <w:r w:rsidRPr="00853C5D">
              <w:rPr>
                <w:rFonts w:asciiTheme="minorHAnsi" w:hAnsiTheme="minorHAnsi" w:cstheme="minorHAnsi"/>
                <w:sz w:val="24"/>
                <w:szCs w:val="24"/>
              </w:rPr>
              <w:t xml:space="preserve"> our pupils’ needs are considered on an individual basis and, following professional advice, additional support, equipment and staff may be deployed. Our staff members have a wide range of skills that they bring to our teaching team. All staff members use these skills to support the identification of pupils with SEND. Information from a variety of agencies is also used to identify children with SEND including: family, health professionals and social care teams.</w:t>
            </w:r>
          </w:p>
          <w:p w14:paraId="0A911ED5" w14:textId="77777777" w:rsidR="007B22B8" w:rsidRPr="00853C5D" w:rsidRDefault="007B22B8">
            <w:pPr>
              <w:pStyle w:val="TableParagraph"/>
              <w:spacing w:before="11"/>
              <w:ind w:left="0"/>
              <w:rPr>
                <w:rFonts w:asciiTheme="minorHAnsi" w:hAnsiTheme="minorHAnsi" w:cstheme="minorHAnsi"/>
                <w:b/>
                <w:sz w:val="24"/>
                <w:szCs w:val="24"/>
              </w:rPr>
            </w:pPr>
          </w:p>
          <w:p w14:paraId="7C58860D" w14:textId="78E2BBA2" w:rsidR="007B22B8" w:rsidRPr="00853C5D" w:rsidRDefault="00A82A34">
            <w:pPr>
              <w:pStyle w:val="TableParagraph"/>
              <w:ind w:right="110"/>
              <w:rPr>
                <w:rFonts w:asciiTheme="minorHAnsi" w:hAnsiTheme="minorHAnsi" w:cstheme="minorHAnsi"/>
                <w:sz w:val="24"/>
                <w:szCs w:val="24"/>
              </w:rPr>
            </w:pPr>
            <w:r w:rsidRPr="00853C5D">
              <w:rPr>
                <w:rFonts w:asciiTheme="minorHAnsi" w:hAnsiTheme="minorHAnsi" w:cstheme="minorHAnsi"/>
                <w:sz w:val="24"/>
                <w:szCs w:val="24"/>
              </w:rPr>
              <w:t xml:space="preserve">As a school, we </w:t>
            </w:r>
            <w:r w:rsidR="00AF0FE9" w:rsidRPr="00853C5D">
              <w:rPr>
                <w:rFonts w:asciiTheme="minorHAnsi" w:hAnsiTheme="minorHAnsi" w:cstheme="minorHAnsi"/>
                <w:sz w:val="24"/>
                <w:szCs w:val="24"/>
              </w:rPr>
              <w:t xml:space="preserve">have </w:t>
            </w:r>
            <w:r w:rsidRPr="00853C5D">
              <w:rPr>
                <w:rFonts w:asciiTheme="minorHAnsi" w:hAnsiTheme="minorHAnsi" w:cstheme="minorHAnsi"/>
                <w:sz w:val="24"/>
                <w:szCs w:val="24"/>
              </w:rPr>
              <w:t xml:space="preserve">actively sought advice from many outside bodies. These include but are not limited to: </w:t>
            </w:r>
            <w:r w:rsidR="00173221">
              <w:rPr>
                <w:rFonts w:asciiTheme="minorHAnsi" w:hAnsiTheme="minorHAnsi" w:cstheme="minorHAnsi"/>
                <w:sz w:val="24"/>
                <w:szCs w:val="24"/>
              </w:rPr>
              <w:t xml:space="preserve">TESSA, Inclusion Team, </w:t>
            </w:r>
            <w:r w:rsidR="00743EC3">
              <w:rPr>
                <w:rFonts w:asciiTheme="minorHAnsi" w:hAnsiTheme="minorHAnsi" w:cstheme="minorHAnsi"/>
                <w:sz w:val="24"/>
                <w:szCs w:val="24"/>
              </w:rPr>
              <w:t xml:space="preserve">Bridge Centre, </w:t>
            </w:r>
            <w:r w:rsidR="00AF0FE9" w:rsidRPr="00853C5D">
              <w:rPr>
                <w:rFonts w:asciiTheme="minorHAnsi" w:hAnsiTheme="minorHAnsi" w:cstheme="minorHAnsi"/>
                <w:sz w:val="24"/>
                <w:szCs w:val="24"/>
              </w:rPr>
              <w:t>E</w:t>
            </w:r>
            <w:r w:rsidRPr="00853C5D">
              <w:rPr>
                <w:rFonts w:asciiTheme="minorHAnsi" w:hAnsiTheme="minorHAnsi" w:cstheme="minorHAnsi"/>
                <w:sz w:val="24"/>
                <w:szCs w:val="24"/>
              </w:rPr>
              <w:t xml:space="preserve">ducational </w:t>
            </w:r>
            <w:r w:rsidR="00AF0FE9" w:rsidRPr="00853C5D">
              <w:rPr>
                <w:rFonts w:asciiTheme="minorHAnsi" w:hAnsiTheme="minorHAnsi" w:cstheme="minorHAnsi"/>
                <w:sz w:val="24"/>
                <w:szCs w:val="24"/>
              </w:rPr>
              <w:t>P</w:t>
            </w:r>
            <w:r w:rsidRPr="00853C5D">
              <w:rPr>
                <w:rFonts w:asciiTheme="minorHAnsi" w:hAnsiTheme="minorHAnsi" w:cstheme="minorHAnsi"/>
                <w:sz w:val="24"/>
                <w:szCs w:val="24"/>
              </w:rPr>
              <w:t xml:space="preserve">sychologist, </w:t>
            </w:r>
            <w:r w:rsidR="00173221">
              <w:rPr>
                <w:rFonts w:asciiTheme="minorHAnsi" w:hAnsiTheme="minorHAnsi" w:cstheme="minorHAnsi"/>
                <w:sz w:val="24"/>
                <w:szCs w:val="24"/>
              </w:rPr>
              <w:t>Autism Advisory Teacher</w:t>
            </w:r>
            <w:r w:rsidR="0066452B">
              <w:rPr>
                <w:rFonts w:asciiTheme="minorHAnsi" w:hAnsiTheme="minorHAnsi" w:cstheme="minorHAnsi"/>
                <w:sz w:val="24"/>
                <w:szCs w:val="24"/>
              </w:rPr>
              <w:t xml:space="preserve"> Occupational Therapy,</w:t>
            </w:r>
            <w:r w:rsidR="00AF0FE9" w:rsidRPr="00853C5D">
              <w:rPr>
                <w:rFonts w:asciiTheme="minorHAnsi" w:hAnsiTheme="minorHAnsi" w:cstheme="minorHAnsi"/>
                <w:sz w:val="24"/>
                <w:szCs w:val="24"/>
              </w:rPr>
              <w:t xml:space="preserve"> S</w:t>
            </w:r>
            <w:r w:rsidRPr="00853C5D">
              <w:rPr>
                <w:rFonts w:asciiTheme="minorHAnsi" w:hAnsiTheme="minorHAnsi" w:cstheme="minorHAnsi"/>
                <w:sz w:val="24"/>
                <w:szCs w:val="24"/>
              </w:rPr>
              <w:t xml:space="preserve">chool </w:t>
            </w:r>
            <w:r w:rsidR="00AF0FE9" w:rsidRPr="00853C5D">
              <w:rPr>
                <w:rFonts w:asciiTheme="minorHAnsi" w:hAnsiTheme="minorHAnsi" w:cstheme="minorHAnsi"/>
                <w:sz w:val="24"/>
                <w:szCs w:val="24"/>
              </w:rPr>
              <w:t>N</w:t>
            </w:r>
            <w:r w:rsidRPr="00853C5D">
              <w:rPr>
                <w:rFonts w:asciiTheme="minorHAnsi" w:hAnsiTheme="minorHAnsi" w:cstheme="minorHAnsi"/>
                <w:sz w:val="24"/>
                <w:szCs w:val="24"/>
              </w:rPr>
              <w:t xml:space="preserve">urse, </w:t>
            </w:r>
            <w:r w:rsidR="00AF0FE9" w:rsidRPr="00853C5D">
              <w:rPr>
                <w:rFonts w:asciiTheme="minorHAnsi" w:hAnsiTheme="minorHAnsi" w:cstheme="minorHAnsi"/>
                <w:sz w:val="24"/>
                <w:szCs w:val="24"/>
              </w:rPr>
              <w:t>F</w:t>
            </w:r>
            <w:r w:rsidRPr="00853C5D">
              <w:rPr>
                <w:rFonts w:asciiTheme="minorHAnsi" w:hAnsiTheme="minorHAnsi" w:cstheme="minorHAnsi"/>
                <w:sz w:val="24"/>
                <w:szCs w:val="24"/>
              </w:rPr>
              <w:t xml:space="preserve">amily </w:t>
            </w:r>
            <w:r w:rsidR="00AF0FE9" w:rsidRPr="00853C5D">
              <w:rPr>
                <w:rFonts w:asciiTheme="minorHAnsi" w:hAnsiTheme="minorHAnsi" w:cstheme="minorHAnsi"/>
                <w:sz w:val="24"/>
                <w:szCs w:val="24"/>
              </w:rPr>
              <w:t>S</w:t>
            </w:r>
            <w:r w:rsidRPr="00853C5D">
              <w:rPr>
                <w:rFonts w:asciiTheme="minorHAnsi" w:hAnsiTheme="minorHAnsi" w:cstheme="minorHAnsi"/>
                <w:sz w:val="24"/>
                <w:szCs w:val="24"/>
              </w:rPr>
              <w:t xml:space="preserve">upport </w:t>
            </w:r>
            <w:r w:rsidR="00AF0FE9" w:rsidRPr="00853C5D">
              <w:rPr>
                <w:rFonts w:asciiTheme="minorHAnsi" w:hAnsiTheme="minorHAnsi" w:cstheme="minorHAnsi"/>
                <w:sz w:val="24"/>
                <w:szCs w:val="24"/>
              </w:rPr>
              <w:t>W</w:t>
            </w:r>
            <w:r w:rsidRPr="00853C5D">
              <w:rPr>
                <w:rFonts w:asciiTheme="minorHAnsi" w:hAnsiTheme="minorHAnsi" w:cstheme="minorHAnsi"/>
                <w:sz w:val="24"/>
                <w:szCs w:val="24"/>
              </w:rPr>
              <w:t xml:space="preserve">orkers, </w:t>
            </w:r>
            <w:r w:rsidR="00AF0FE9" w:rsidRPr="00853C5D">
              <w:rPr>
                <w:rFonts w:asciiTheme="minorHAnsi" w:hAnsiTheme="minorHAnsi" w:cstheme="minorHAnsi"/>
                <w:sz w:val="24"/>
                <w:szCs w:val="24"/>
              </w:rPr>
              <w:t xml:space="preserve">the </w:t>
            </w:r>
            <w:proofErr w:type="spellStart"/>
            <w:r w:rsidR="00AF0FE9" w:rsidRPr="00853C5D">
              <w:rPr>
                <w:rFonts w:asciiTheme="minorHAnsi" w:hAnsiTheme="minorHAnsi" w:cstheme="minorHAnsi"/>
                <w:sz w:val="24"/>
                <w:szCs w:val="24"/>
              </w:rPr>
              <w:t>Behaviour</w:t>
            </w:r>
            <w:proofErr w:type="spellEnd"/>
            <w:r w:rsidR="00AF0FE9" w:rsidRPr="00853C5D">
              <w:rPr>
                <w:rFonts w:asciiTheme="minorHAnsi" w:hAnsiTheme="minorHAnsi" w:cstheme="minorHAnsi"/>
                <w:sz w:val="24"/>
                <w:szCs w:val="24"/>
              </w:rPr>
              <w:t xml:space="preserve"> Improvement Team, S</w:t>
            </w:r>
            <w:r w:rsidRPr="00853C5D">
              <w:rPr>
                <w:rFonts w:asciiTheme="minorHAnsi" w:hAnsiTheme="minorHAnsi" w:cstheme="minorHAnsi"/>
                <w:sz w:val="24"/>
                <w:szCs w:val="24"/>
              </w:rPr>
              <w:t xml:space="preserve">peech and </w:t>
            </w:r>
            <w:r w:rsidR="00AF0FE9" w:rsidRPr="00853C5D">
              <w:rPr>
                <w:rFonts w:asciiTheme="minorHAnsi" w:hAnsiTheme="minorHAnsi" w:cstheme="minorHAnsi"/>
                <w:sz w:val="24"/>
                <w:szCs w:val="24"/>
              </w:rPr>
              <w:t>L</w:t>
            </w:r>
            <w:r w:rsidRPr="00853C5D">
              <w:rPr>
                <w:rFonts w:asciiTheme="minorHAnsi" w:hAnsiTheme="minorHAnsi" w:cstheme="minorHAnsi"/>
                <w:sz w:val="24"/>
                <w:szCs w:val="24"/>
              </w:rPr>
              <w:t xml:space="preserve">anguage </w:t>
            </w:r>
            <w:r w:rsidR="00AF0FE9" w:rsidRPr="00853C5D">
              <w:rPr>
                <w:rFonts w:asciiTheme="minorHAnsi" w:hAnsiTheme="minorHAnsi" w:cstheme="minorHAnsi"/>
                <w:sz w:val="24"/>
                <w:szCs w:val="24"/>
              </w:rPr>
              <w:t>Therapy Service</w:t>
            </w:r>
            <w:r w:rsidRPr="00853C5D">
              <w:rPr>
                <w:rFonts w:asciiTheme="minorHAnsi" w:hAnsiTheme="minorHAnsi" w:cstheme="minorHAnsi"/>
                <w:sz w:val="24"/>
                <w:szCs w:val="24"/>
              </w:rPr>
              <w:t>.</w:t>
            </w:r>
            <w:r w:rsidRPr="00853C5D">
              <w:rPr>
                <w:rFonts w:asciiTheme="minorHAnsi" w:hAnsiTheme="minorHAnsi" w:cstheme="minorHAnsi"/>
                <w:spacing w:val="-23"/>
                <w:sz w:val="24"/>
                <w:szCs w:val="24"/>
              </w:rPr>
              <w:t xml:space="preserve"> </w:t>
            </w:r>
            <w:r w:rsidRPr="00853C5D">
              <w:rPr>
                <w:rFonts w:asciiTheme="minorHAnsi" w:hAnsiTheme="minorHAnsi" w:cstheme="minorHAnsi"/>
                <w:sz w:val="24"/>
                <w:szCs w:val="24"/>
              </w:rPr>
              <w:t xml:space="preserve">The advice we receive is then </w:t>
            </w:r>
            <w:r w:rsidR="00AF0FE9" w:rsidRPr="00853C5D">
              <w:rPr>
                <w:rFonts w:asciiTheme="minorHAnsi" w:hAnsiTheme="minorHAnsi" w:cstheme="minorHAnsi"/>
                <w:sz w:val="24"/>
                <w:szCs w:val="24"/>
              </w:rPr>
              <w:t>implemented</w:t>
            </w:r>
            <w:r w:rsidRPr="00853C5D">
              <w:rPr>
                <w:rFonts w:asciiTheme="minorHAnsi" w:hAnsiTheme="minorHAnsi" w:cstheme="minorHAnsi"/>
                <w:sz w:val="24"/>
                <w:szCs w:val="24"/>
              </w:rPr>
              <w:t xml:space="preserve"> in order to support the provision of children with</w:t>
            </w:r>
            <w:r w:rsidRPr="00853C5D">
              <w:rPr>
                <w:rFonts w:asciiTheme="minorHAnsi" w:hAnsiTheme="minorHAnsi" w:cstheme="minorHAnsi"/>
                <w:spacing w:val="-1"/>
                <w:sz w:val="24"/>
                <w:szCs w:val="24"/>
              </w:rPr>
              <w:t xml:space="preserve"> </w:t>
            </w:r>
            <w:r w:rsidRPr="00853C5D">
              <w:rPr>
                <w:rFonts w:asciiTheme="minorHAnsi" w:hAnsiTheme="minorHAnsi" w:cstheme="minorHAnsi"/>
                <w:sz w:val="24"/>
                <w:szCs w:val="24"/>
              </w:rPr>
              <w:t>SEND.</w:t>
            </w:r>
          </w:p>
          <w:p w14:paraId="6B1B9529" w14:textId="77777777" w:rsidR="007B22B8" w:rsidRPr="00853C5D" w:rsidRDefault="007B22B8">
            <w:pPr>
              <w:pStyle w:val="TableParagraph"/>
              <w:spacing w:before="2"/>
              <w:ind w:left="0"/>
              <w:rPr>
                <w:rFonts w:asciiTheme="minorHAnsi" w:hAnsiTheme="minorHAnsi" w:cstheme="minorHAnsi"/>
                <w:b/>
                <w:sz w:val="24"/>
                <w:szCs w:val="24"/>
              </w:rPr>
            </w:pPr>
          </w:p>
          <w:p w14:paraId="1C362A3A" w14:textId="77777777" w:rsidR="007B22B8" w:rsidRPr="00853C5D" w:rsidRDefault="00A82A34">
            <w:pPr>
              <w:pStyle w:val="TableParagraph"/>
              <w:ind w:right="172"/>
              <w:rPr>
                <w:rFonts w:asciiTheme="minorHAnsi" w:hAnsiTheme="minorHAnsi" w:cstheme="minorHAnsi"/>
                <w:sz w:val="24"/>
                <w:szCs w:val="24"/>
              </w:rPr>
            </w:pPr>
            <w:r w:rsidRPr="00853C5D">
              <w:rPr>
                <w:rFonts w:asciiTheme="minorHAnsi" w:hAnsiTheme="minorHAnsi" w:cstheme="minorHAnsi"/>
                <w:sz w:val="24"/>
                <w:szCs w:val="24"/>
              </w:rPr>
              <w:t>Pupils may be identified as having SEND if their development, in one or more of the four SEND categories, is:</w:t>
            </w:r>
          </w:p>
          <w:p w14:paraId="64FEAEF0" w14:textId="77777777" w:rsidR="007B22B8" w:rsidRPr="00853C5D" w:rsidRDefault="00A82A34">
            <w:pPr>
              <w:pStyle w:val="TableParagraph"/>
              <w:numPr>
                <w:ilvl w:val="1"/>
                <w:numId w:val="9"/>
              </w:numPr>
              <w:tabs>
                <w:tab w:val="left" w:pos="828"/>
              </w:tabs>
              <w:ind w:right="196"/>
              <w:rPr>
                <w:rFonts w:asciiTheme="minorHAnsi" w:hAnsiTheme="minorHAnsi" w:cstheme="minorHAnsi"/>
                <w:sz w:val="24"/>
                <w:szCs w:val="24"/>
              </w:rPr>
            </w:pPr>
            <w:r w:rsidRPr="00853C5D">
              <w:rPr>
                <w:rFonts w:asciiTheme="minorHAnsi" w:hAnsiTheme="minorHAnsi" w:cstheme="minorHAnsi"/>
                <w:sz w:val="24"/>
                <w:szCs w:val="24"/>
              </w:rPr>
              <w:t>Noticeably different when compared to their peers who</w:t>
            </w:r>
            <w:r w:rsidRPr="00853C5D">
              <w:rPr>
                <w:rFonts w:asciiTheme="minorHAnsi" w:hAnsiTheme="minorHAnsi" w:cstheme="minorHAnsi"/>
                <w:spacing w:val="-28"/>
                <w:sz w:val="24"/>
                <w:szCs w:val="24"/>
              </w:rPr>
              <w:t xml:space="preserve"> </w:t>
            </w:r>
            <w:r w:rsidRPr="00853C5D">
              <w:rPr>
                <w:rFonts w:asciiTheme="minorHAnsi" w:hAnsiTheme="minorHAnsi" w:cstheme="minorHAnsi"/>
                <w:sz w:val="24"/>
                <w:szCs w:val="24"/>
              </w:rPr>
              <w:t>started from the same</w:t>
            </w:r>
            <w:r w:rsidRPr="00853C5D">
              <w:rPr>
                <w:rFonts w:asciiTheme="minorHAnsi" w:hAnsiTheme="minorHAnsi" w:cstheme="minorHAnsi"/>
                <w:spacing w:val="-3"/>
                <w:sz w:val="24"/>
                <w:szCs w:val="24"/>
              </w:rPr>
              <w:t xml:space="preserve"> </w:t>
            </w:r>
            <w:r w:rsidRPr="00853C5D">
              <w:rPr>
                <w:rFonts w:asciiTheme="minorHAnsi" w:hAnsiTheme="minorHAnsi" w:cstheme="minorHAnsi"/>
                <w:sz w:val="24"/>
                <w:szCs w:val="24"/>
              </w:rPr>
              <w:t>baseline.</w:t>
            </w:r>
          </w:p>
          <w:p w14:paraId="198A0C0D" w14:textId="77777777" w:rsidR="007B22B8" w:rsidRPr="00853C5D" w:rsidRDefault="00A82A34">
            <w:pPr>
              <w:pStyle w:val="TableParagraph"/>
              <w:numPr>
                <w:ilvl w:val="1"/>
                <w:numId w:val="9"/>
              </w:numPr>
              <w:tabs>
                <w:tab w:val="left" w:pos="828"/>
              </w:tabs>
              <w:spacing w:line="293" w:lineRule="exact"/>
              <w:ind w:hanging="361"/>
              <w:rPr>
                <w:rFonts w:asciiTheme="minorHAnsi" w:hAnsiTheme="minorHAnsi" w:cstheme="minorHAnsi"/>
                <w:sz w:val="24"/>
                <w:szCs w:val="24"/>
              </w:rPr>
            </w:pPr>
            <w:r w:rsidRPr="00853C5D">
              <w:rPr>
                <w:rFonts w:asciiTheme="minorHAnsi" w:hAnsiTheme="minorHAnsi" w:cstheme="minorHAnsi"/>
                <w:sz w:val="24"/>
                <w:szCs w:val="24"/>
              </w:rPr>
              <w:t>Significantly slower than their</w:t>
            </w:r>
            <w:r w:rsidRPr="00853C5D">
              <w:rPr>
                <w:rFonts w:asciiTheme="minorHAnsi" w:hAnsiTheme="minorHAnsi" w:cstheme="minorHAnsi"/>
                <w:spacing w:val="-5"/>
                <w:sz w:val="24"/>
                <w:szCs w:val="24"/>
              </w:rPr>
              <w:t xml:space="preserve"> </w:t>
            </w:r>
            <w:r w:rsidRPr="00853C5D">
              <w:rPr>
                <w:rFonts w:asciiTheme="minorHAnsi" w:hAnsiTheme="minorHAnsi" w:cstheme="minorHAnsi"/>
                <w:sz w:val="24"/>
                <w:szCs w:val="24"/>
              </w:rPr>
              <w:t>peers.</w:t>
            </w:r>
          </w:p>
          <w:p w14:paraId="5FFD008C" w14:textId="77777777" w:rsidR="007B22B8" w:rsidRPr="00853C5D" w:rsidRDefault="00A82A34">
            <w:pPr>
              <w:pStyle w:val="TableParagraph"/>
              <w:numPr>
                <w:ilvl w:val="1"/>
                <w:numId w:val="9"/>
              </w:numPr>
              <w:tabs>
                <w:tab w:val="left" w:pos="828"/>
              </w:tabs>
              <w:ind w:hanging="361"/>
              <w:rPr>
                <w:rFonts w:asciiTheme="minorHAnsi" w:hAnsiTheme="minorHAnsi" w:cstheme="minorHAnsi"/>
                <w:sz w:val="24"/>
                <w:szCs w:val="24"/>
              </w:rPr>
            </w:pPr>
            <w:r w:rsidRPr="00853C5D">
              <w:rPr>
                <w:rFonts w:asciiTheme="minorHAnsi" w:hAnsiTheme="minorHAnsi" w:cstheme="minorHAnsi"/>
                <w:sz w:val="24"/>
                <w:szCs w:val="24"/>
              </w:rPr>
              <w:t>Creating a gap between them and their</w:t>
            </w:r>
            <w:r w:rsidRPr="00853C5D">
              <w:rPr>
                <w:rFonts w:asciiTheme="minorHAnsi" w:hAnsiTheme="minorHAnsi" w:cstheme="minorHAnsi"/>
                <w:spacing w:val="-7"/>
                <w:sz w:val="24"/>
                <w:szCs w:val="24"/>
              </w:rPr>
              <w:t xml:space="preserve"> </w:t>
            </w:r>
            <w:r w:rsidRPr="00853C5D">
              <w:rPr>
                <w:rFonts w:asciiTheme="minorHAnsi" w:hAnsiTheme="minorHAnsi" w:cstheme="minorHAnsi"/>
                <w:sz w:val="24"/>
                <w:szCs w:val="24"/>
              </w:rPr>
              <w:t>peers.</w:t>
            </w:r>
          </w:p>
          <w:p w14:paraId="080AF30C" w14:textId="77777777" w:rsidR="007B22B8" w:rsidRPr="00853C5D" w:rsidRDefault="00A82A34">
            <w:pPr>
              <w:pStyle w:val="TableParagraph"/>
              <w:numPr>
                <w:ilvl w:val="1"/>
                <w:numId w:val="9"/>
              </w:numPr>
              <w:tabs>
                <w:tab w:val="left" w:pos="828"/>
              </w:tabs>
              <w:ind w:hanging="361"/>
              <w:rPr>
                <w:rFonts w:asciiTheme="minorHAnsi" w:hAnsiTheme="minorHAnsi" w:cstheme="minorHAnsi"/>
                <w:sz w:val="24"/>
                <w:szCs w:val="24"/>
              </w:rPr>
            </w:pPr>
            <w:r w:rsidRPr="00853C5D">
              <w:rPr>
                <w:rFonts w:asciiTheme="minorHAnsi" w:hAnsiTheme="minorHAnsi" w:cstheme="minorHAnsi"/>
                <w:sz w:val="24"/>
                <w:szCs w:val="24"/>
              </w:rPr>
              <w:t>Requiring them to have additional</w:t>
            </w:r>
            <w:r w:rsidRPr="00853C5D">
              <w:rPr>
                <w:rFonts w:asciiTheme="minorHAnsi" w:hAnsiTheme="minorHAnsi" w:cstheme="minorHAnsi"/>
                <w:spacing w:val="-11"/>
                <w:sz w:val="24"/>
                <w:szCs w:val="24"/>
              </w:rPr>
              <w:t xml:space="preserve"> </w:t>
            </w:r>
            <w:r w:rsidRPr="00853C5D">
              <w:rPr>
                <w:rFonts w:asciiTheme="minorHAnsi" w:hAnsiTheme="minorHAnsi" w:cstheme="minorHAnsi"/>
                <w:sz w:val="24"/>
                <w:szCs w:val="24"/>
              </w:rPr>
              <w:t>support.</w:t>
            </w:r>
          </w:p>
          <w:p w14:paraId="271AD453" w14:textId="77777777" w:rsidR="007B22B8" w:rsidRPr="00853C5D" w:rsidRDefault="007B22B8">
            <w:pPr>
              <w:pStyle w:val="TableParagraph"/>
              <w:spacing w:before="11"/>
              <w:ind w:left="0"/>
              <w:rPr>
                <w:rFonts w:asciiTheme="minorHAnsi" w:hAnsiTheme="minorHAnsi" w:cstheme="minorHAnsi"/>
                <w:b/>
                <w:sz w:val="24"/>
                <w:szCs w:val="24"/>
              </w:rPr>
            </w:pPr>
          </w:p>
          <w:p w14:paraId="4B503A23" w14:textId="571206DD" w:rsidR="007B22B8" w:rsidRPr="00853C5D" w:rsidRDefault="00A82A34">
            <w:pPr>
              <w:pStyle w:val="TableParagraph"/>
              <w:ind w:right="148"/>
              <w:rPr>
                <w:rFonts w:asciiTheme="minorHAnsi" w:hAnsiTheme="minorHAnsi" w:cstheme="minorHAnsi"/>
                <w:sz w:val="24"/>
                <w:szCs w:val="24"/>
              </w:rPr>
            </w:pPr>
            <w:r w:rsidRPr="00853C5D">
              <w:rPr>
                <w:rFonts w:asciiTheme="minorHAnsi" w:hAnsiTheme="minorHAnsi" w:cstheme="minorHAnsi"/>
                <w:sz w:val="24"/>
                <w:szCs w:val="24"/>
              </w:rPr>
              <w:t>Provision is planned and delivered by all teaching staff. Where appropriate, teachers will seek support from teaching assistants, SENDC</w:t>
            </w:r>
            <w:r w:rsidR="00954B47">
              <w:rPr>
                <w:rFonts w:asciiTheme="minorHAnsi" w:hAnsiTheme="minorHAnsi" w:cstheme="minorHAnsi"/>
                <w:sz w:val="24"/>
                <w:szCs w:val="24"/>
              </w:rPr>
              <w:t>O</w:t>
            </w:r>
            <w:r w:rsidRPr="00853C5D">
              <w:rPr>
                <w:rFonts w:asciiTheme="minorHAnsi" w:hAnsiTheme="minorHAnsi" w:cstheme="minorHAnsi"/>
                <w:sz w:val="24"/>
                <w:szCs w:val="24"/>
              </w:rPr>
              <w:t xml:space="preserve"> and specialist teachers/agencies. All pupils’ progress is monitored and tracked. This happens through observations, formative and summative assessments, </w:t>
            </w:r>
            <w:r w:rsidR="00853C5D">
              <w:rPr>
                <w:rFonts w:asciiTheme="minorHAnsi" w:hAnsiTheme="minorHAnsi" w:cstheme="minorHAnsi"/>
                <w:sz w:val="24"/>
                <w:szCs w:val="24"/>
              </w:rPr>
              <w:t>Individual Education</w:t>
            </w:r>
            <w:r w:rsidRPr="00853C5D">
              <w:rPr>
                <w:rFonts w:asciiTheme="minorHAnsi" w:hAnsiTheme="minorHAnsi" w:cstheme="minorHAnsi"/>
                <w:sz w:val="24"/>
                <w:szCs w:val="24"/>
              </w:rPr>
              <w:t xml:space="preserve"> plans</w:t>
            </w:r>
            <w:r w:rsidR="00853C5D">
              <w:rPr>
                <w:rFonts w:asciiTheme="minorHAnsi" w:hAnsiTheme="minorHAnsi" w:cstheme="minorHAnsi"/>
                <w:sz w:val="24"/>
                <w:szCs w:val="24"/>
              </w:rPr>
              <w:t xml:space="preserve"> (IEP’s)</w:t>
            </w:r>
            <w:r w:rsidRPr="00853C5D">
              <w:rPr>
                <w:rFonts w:asciiTheme="minorHAnsi" w:hAnsiTheme="minorHAnsi" w:cstheme="minorHAnsi"/>
                <w:sz w:val="24"/>
                <w:szCs w:val="24"/>
              </w:rPr>
              <w:t xml:space="preserve"> and regular review meetings with parents/carers. This information is then used to identify whether further support is needed from the SENDC</w:t>
            </w:r>
            <w:r w:rsidR="00954B47">
              <w:rPr>
                <w:rFonts w:asciiTheme="minorHAnsi" w:hAnsiTheme="minorHAnsi" w:cstheme="minorHAnsi"/>
                <w:sz w:val="24"/>
                <w:szCs w:val="24"/>
              </w:rPr>
              <w:t>O</w:t>
            </w:r>
            <w:r w:rsidRPr="00853C5D">
              <w:rPr>
                <w:rFonts w:asciiTheme="minorHAnsi" w:hAnsiTheme="minorHAnsi" w:cstheme="minorHAnsi"/>
                <w:sz w:val="24"/>
                <w:szCs w:val="24"/>
              </w:rPr>
              <w:t xml:space="preserve"> and then outside agencies. In exceptional cases, children may receive an individual Education, Health and Care Plan.</w:t>
            </w:r>
          </w:p>
          <w:p w14:paraId="5FD31D37" w14:textId="77777777" w:rsidR="007B22B8" w:rsidRPr="00853C5D" w:rsidRDefault="007B22B8">
            <w:pPr>
              <w:pStyle w:val="TableParagraph"/>
              <w:spacing w:before="1"/>
              <w:ind w:left="0"/>
              <w:rPr>
                <w:rFonts w:asciiTheme="minorHAnsi" w:hAnsiTheme="minorHAnsi" w:cstheme="minorHAnsi"/>
                <w:b/>
                <w:sz w:val="24"/>
                <w:szCs w:val="24"/>
              </w:rPr>
            </w:pPr>
          </w:p>
          <w:p w14:paraId="4114B247" w14:textId="758ACFE0" w:rsidR="007B22B8" w:rsidRPr="00853C5D" w:rsidRDefault="00A82A34">
            <w:pPr>
              <w:pStyle w:val="TableParagraph"/>
              <w:ind w:right="427"/>
              <w:rPr>
                <w:rFonts w:asciiTheme="minorHAnsi" w:hAnsiTheme="minorHAnsi" w:cstheme="minorHAnsi"/>
                <w:sz w:val="24"/>
                <w:szCs w:val="24"/>
              </w:rPr>
            </w:pPr>
            <w:r w:rsidRPr="00853C5D">
              <w:rPr>
                <w:rFonts w:asciiTheme="minorHAnsi" w:hAnsiTheme="minorHAnsi" w:cstheme="minorHAnsi"/>
                <w:sz w:val="24"/>
                <w:szCs w:val="24"/>
              </w:rPr>
              <w:t xml:space="preserve">Interventions are implemented and reviewed by teaching staff then </w:t>
            </w:r>
            <w:r w:rsidR="00BF2FBE" w:rsidRPr="00853C5D">
              <w:rPr>
                <w:rFonts w:asciiTheme="minorHAnsi" w:hAnsiTheme="minorHAnsi" w:cstheme="minorHAnsi"/>
                <w:sz w:val="24"/>
                <w:szCs w:val="24"/>
              </w:rPr>
              <w:t>monitored</w:t>
            </w:r>
            <w:r w:rsidRPr="00853C5D">
              <w:rPr>
                <w:rFonts w:asciiTheme="minorHAnsi" w:hAnsiTheme="minorHAnsi" w:cstheme="minorHAnsi"/>
                <w:sz w:val="24"/>
                <w:szCs w:val="24"/>
              </w:rPr>
              <w:t xml:space="preserve"> on a half-</w:t>
            </w:r>
            <w:proofErr w:type="gramStart"/>
            <w:r w:rsidRPr="00853C5D">
              <w:rPr>
                <w:rFonts w:asciiTheme="minorHAnsi" w:hAnsiTheme="minorHAnsi" w:cstheme="minorHAnsi"/>
                <w:sz w:val="24"/>
                <w:szCs w:val="24"/>
              </w:rPr>
              <w:t>termly</w:t>
            </w:r>
            <w:proofErr w:type="gramEnd"/>
            <w:r w:rsidRPr="00853C5D">
              <w:rPr>
                <w:rFonts w:asciiTheme="minorHAnsi" w:hAnsiTheme="minorHAnsi" w:cstheme="minorHAnsi"/>
                <w:sz w:val="24"/>
                <w:szCs w:val="24"/>
              </w:rPr>
              <w:t xml:space="preserve"> basis </w:t>
            </w:r>
            <w:r w:rsidR="00BF2FBE" w:rsidRPr="00853C5D">
              <w:rPr>
                <w:rFonts w:asciiTheme="minorHAnsi" w:hAnsiTheme="minorHAnsi" w:cstheme="minorHAnsi"/>
                <w:sz w:val="24"/>
                <w:szCs w:val="24"/>
              </w:rPr>
              <w:t>by the SENDC</w:t>
            </w:r>
            <w:r w:rsidR="00954B47">
              <w:rPr>
                <w:rFonts w:asciiTheme="minorHAnsi" w:hAnsiTheme="minorHAnsi" w:cstheme="minorHAnsi"/>
                <w:sz w:val="24"/>
                <w:szCs w:val="24"/>
              </w:rPr>
              <w:t>O</w:t>
            </w:r>
            <w:r w:rsidR="00BF2FBE" w:rsidRPr="00853C5D">
              <w:rPr>
                <w:rFonts w:asciiTheme="minorHAnsi" w:hAnsiTheme="minorHAnsi" w:cstheme="minorHAnsi"/>
                <w:sz w:val="24"/>
                <w:szCs w:val="24"/>
              </w:rPr>
              <w:t xml:space="preserve"> </w:t>
            </w:r>
            <w:r w:rsidRPr="00853C5D">
              <w:rPr>
                <w:rFonts w:asciiTheme="minorHAnsi" w:hAnsiTheme="minorHAnsi" w:cstheme="minorHAnsi"/>
                <w:sz w:val="24"/>
                <w:szCs w:val="24"/>
              </w:rPr>
              <w:t>to ensure they are allowing SEND children to progress.</w:t>
            </w:r>
          </w:p>
          <w:p w14:paraId="52082BD4" w14:textId="77777777" w:rsidR="007B22B8" w:rsidRPr="00853C5D" w:rsidRDefault="007B22B8">
            <w:pPr>
              <w:pStyle w:val="TableParagraph"/>
              <w:ind w:left="0"/>
              <w:rPr>
                <w:rFonts w:asciiTheme="minorHAnsi" w:hAnsiTheme="minorHAnsi" w:cstheme="minorHAnsi"/>
                <w:b/>
                <w:sz w:val="24"/>
                <w:szCs w:val="24"/>
              </w:rPr>
            </w:pPr>
          </w:p>
          <w:p w14:paraId="1E863C49" w14:textId="77777777" w:rsidR="007B22B8" w:rsidRPr="00853C5D" w:rsidRDefault="00A82A34">
            <w:pPr>
              <w:pStyle w:val="TableParagraph"/>
              <w:ind w:right="107"/>
              <w:rPr>
                <w:rFonts w:asciiTheme="minorHAnsi" w:hAnsiTheme="minorHAnsi" w:cstheme="minorHAnsi"/>
                <w:sz w:val="24"/>
                <w:szCs w:val="24"/>
              </w:rPr>
            </w:pPr>
            <w:r w:rsidRPr="00853C5D">
              <w:rPr>
                <w:rFonts w:asciiTheme="minorHAnsi" w:hAnsiTheme="minorHAnsi" w:cstheme="minorHAnsi"/>
                <w:sz w:val="24"/>
                <w:szCs w:val="24"/>
              </w:rPr>
              <w:t>Class teachers continu</w:t>
            </w:r>
            <w:r w:rsidR="00BF2FBE" w:rsidRPr="00853C5D">
              <w:rPr>
                <w:rFonts w:asciiTheme="minorHAnsi" w:hAnsiTheme="minorHAnsi" w:cstheme="minorHAnsi"/>
                <w:sz w:val="24"/>
                <w:szCs w:val="24"/>
              </w:rPr>
              <w:t>ously</w:t>
            </w:r>
            <w:r w:rsidRPr="00853C5D">
              <w:rPr>
                <w:rFonts w:asciiTheme="minorHAnsi" w:hAnsiTheme="minorHAnsi" w:cstheme="minorHAnsi"/>
                <w:sz w:val="24"/>
                <w:szCs w:val="24"/>
              </w:rPr>
              <w:t xml:space="preserve"> assess all children’s learning against national expectations and age-related expectations. Progress is tracked and information regarding </w:t>
            </w:r>
            <w:r w:rsidR="00BF2FBE" w:rsidRPr="00853C5D">
              <w:rPr>
                <w:rFonts w:asciiTheme="minorHAnsi" w:hAnsiTheme="minorHAnsi" w:cstheme="minorHAnsi"/>
                <w:sz w:val="24"/>
                <w:szCs w:val="24"/>
              </w:rPr>
              <w:t>children’s progress</w:t>
            </w:r>
            <w:r w:rsidRPr="00853C5D">
              <w:rPr>
                <w:rFonts w:asciiTheme="minorHAnsi" w:hAnsiTheme="minorHAnsi" w:cstheme="minorHAnsi"/>
                <w:sz w:val="24"/>
                <w:szCs w:val="24"/>
              </w:rPr>
              <w:t xml:space="preserve"> is recorded. This informs </w:t>
            </w:r>
            <w:r w:rsidRPr="00853C5D">
              <w:rPr>
                <w:rFonts w:asciiTheme="minorHAnsi" w:hAnsiTheme="minorHAnsi" w:cstheme="minorHAnsi"/>
                <w:sz w:val="24"/>
                <w:szCs w:val="24"/>
              </w:rPr>
              <w:lastRenderedPageBreak/>
              <w:t>whether extra support is required.</w:t>
            </w:r>
          </w:p>
          <w:p w14:paraId="1EC36EF3" w14:textId="77777777" w:rsidR="007B22B8" w:rsidRPr="00853C5D" w:rsidRDefault="007B22B8">
            <w:pPr>
              <w:pStyle w:val="TableParagraph"/>
              <w:spacing w:before="1"/>
              <w:ind w:left="0"/>
              <w:rPr>
                <w:rFonts w:asciiTheme="minorHAnsi" w:hAnsiTheme="minorHAnsi" w:cstheme="minorHAnsi"/>
                <w:b/>
                <w:sz w:val="24"/>
                <w:szCs w:val="24"/>
              </w:rPr>
            </w:pPr>
          </w:p>
          <w:p w14:paraId="1F77C7A0" w14:textId="206D0382" w:rsidR="0032435A" w:rsidRPr="000974E9" w:rsidRDefault="00A82A34" w:rsidP="0032435A">
            <w:pPr>
              <w:pStyle w:val="TableParagraph"/>
              <w:ind w:right="104"/>
              <w:rPr>
                <w:rFonts w:asciiTheme="minorHAnsi" w:hAnsiTheme="minorHAnsi" w:cstheme="minorHAnsi"/>
                <w:sz w:val="24"/>
              </w:rPr>
            </w:pPr>
            <w:r w:rsidRPr="00853C5D">
              <w:rPr>
                <w:rFonts w:asciiTheme="minorHAnsi" w:hAnsiTheme="minorHAnsi" w:cstheme="minorHAnsi"/>
                <w:sz w:val="24"/>
                <w:szCs w:val="24"/>
              </w:rPr>
              <w:t>As a school, we track children’s progress from Reception to Year 6 using</w:t>
            </w:r>
            <w:r w:rsidR="0032435A">
              <w:rPr>
                <w:rFonts w:asciiTheme="minorHAnsi" w:hAnsiTheme="minorHAnsi" w:cstheme="minorHAnsi"/>
                <w:sz w:val="24"/>
                <w:szCs w:val="24"/>
              </w:rPr>
              <w:t xml:space="preserve"> </w:t>
            </w:r>
            <w:r w:rsidR="0032435A" w:rsidRPr="000974E9">
              <w:rPr>
                <w:rFonts w:asciiTheme="minorHAnsi" w:hAnsiTheme="minorHAnsi" w:cstheme="minorHAnsi"/>
                <w:sz w:val="24"/>
              </w:rPr>
              <w:t xml:space="preserve">a range of formative and summative assessments including observations and </w:t>
            </w:r>
            <w:proofErr w:type="spellStart"/>
            <w:r w:rsidR="0032435A">
              <w:rPr>
                <w:rFonts w:asciiTheme="minorHAnsi" w:hAnsiTheme="minorHAnsi" w:cstheme="minorHAnsi"/>
                <w:sz w:val="24"/>
              </w:rPr>
              <w:t>standardised</w:t>
            </w:r>
            <w:proofErr w:type="spellEnd"/>
            <w:r w:rsidR="0032435A" w:rsidRPr="000974E9">
              <w:rPr>
                <w:rFonts w:asciiTheme="minorHAnsi" w:hAnsiTheme="minorHAnsi" w:cstheme="minorHAnsi"/>
                <w:sz w:val="24"/>
              </w:rPr>
              <w:t xml:space="preserve"> tests. Children who are not progressing with the rest of their cohort are identified. Teachers then discuss individual children with the SENDC</w:t>
            </w:r>
            <w:r w:rsidR="00954B47">
              <w:rPr>
                <w:rFonts w:asciiTheme="minorHAnsi" w:hAnsiTheme="minorHAnsi" w:cstheme="minorHAnsi"/>
                <w:sz w:val="24"/>
              </w:rPr>
              <w:t>O</w:t>
            </w:r>
            <w:r w:rsidR="00A75156">
              <w:rPr>
                <w:rFonts w:asciiTheme="minorHAnsi" w:hAnsiTheme="minorHAnsi" w:cstheme="minorHAnsi"/>
                <w:sz w:val="24"/>
              </w:rPr>
              <w:t>,</w:t>
            </w:r>
            <w:r w:rsidR="0032435A" w:rsidRPr="000974E9">
              <w:rPr>
                <w:rFonts w:asciiTheme="minorHAnsi" w:hAnsiTheme="minorHAnsi" w:cstheme="minorHAnsi"/>
                <w:sz w:val="24"/>
              </w:rPr>
              <w:t xml:space="preserve"> and next steps are put into place. This could include:</w:t>
            </w:r>
          </w:p>
          <w:p w14:paraId="51320962" w14:textId="77777777" w:rsidR="0032435A" w:rsidRPr="000974E9" w:rsidRDefault="0032435A" w:rsidP="0032435A">
            <w:pPr>
              <w:pStyle w:val="TableParagraph"/>
              <w:numPr>
                <w:ilvl w:val="0"/>
                <w:numId w:val="8"/>
              </w:numPr>
              <w:tabs>
                <w:tab w:val="left" w:pos="828"/>
              </w:tabs>
              <w:spacing w:before="1"/>
              <w:ind w:hanging="361"/>
              <w:rPr>
                <w:rFonts w:asciiTheme="minorHAnsi" w:hAnsiTheme="minorHAnsi" w:cstheme="minorHAnsi"/>
                <w:sz w:val="24"/>
              </w:rPr>
            </w:pPr>
            <w:r w:rsidRPr="000974E9">
              <w:rPr>
                <w:rFonts w:asciiTheme="minorHAnsi" w:hAnsiTheme="minorHAnsi" w:cstheme="minorHAnsi"/>
                <w:sz w:val="24"/>
              </w:rPr>
              <w:t>An Individual Education Plan</w:t>
            </w:r>
          </w:p>
          <w:p w14:paraId="079EE0A7" w14:textId="77777777" w:rsidR="0032435A" w:rsidRPr="000974E9" w:rsidRDefault="0032435A" w:rsidP="0032435A">
            <w:pPr>
              <w:pStyle w:val="TableParagraph"/>
              <w:numPr>
                <w:ilvl w:val="0"/>
                <w:numId w:val="8"/>
              </w:numPr>
              <w:tabs>
                <w:tab w:val="left" w:pos="828"/>
              </w:tabs>
              <w:ind w:hanging="361"/>
              <w:rPr>
                <w:rFonts w:asciiTheme="minorHAnsi" w:hAnsiTheme="minorHAnsi" w:cstheme="minorHAnsi"/>
                <w:sz w:val="24"/>
              </w:rPr>
            </w:pPr>
            <w:r w:rsidRPr="000974E9">
              <w:rPr>
                <w:rFonts w:asciiTheme="minorHAnsi" w:hAnsiTheme="minorHAnsi" w:cstheme="minorHAnsi"/>
                <w:sz w:val="24"/>
              </w:rPr>
              <w:t>Intervention groups</w:t>
            </w:r>
          </w:p>
          <w:p w14:paraId="751D174B" w14:textId="77777777" w:rsidR="0032435A" w:rsidRPr="000974E9" w:rsidRDefault="0032435A" w:rsidP="0032435A">
            <w:pPr>
              <w:pStyle w:val="TableParagraph"/>
              <w:numPr>
                <w:ilvl w:val="0"/>
                <w:numId w:val="8"/>
              </w:numPr>
              <w:tabs>
                <w:tab w:val="left" w:pos="828"/>
              </w:tabs>
              <w:ind w:hanging="361"/>
              <w:rPr>
                <w:rFonts w:asciiTheme="minorHAnsi" w:hAnsiTheme="minorHAnsi" w:cstheme="minorHAnsi"/>
                <w:sz w:val="24"/>
              </w:rPr>
            </w:pPr>
            <w:r w:rsidRPr="000974E9">
              <w:rPr>
                <w:rFonts w:asciiTheme="minorHAnsi" w:hAnsiTheme="minorHAnsi" w:cstheme="minorHAnsi"/>
                <w:sz w:val="24"/>
              </w:rPr>
              <w:t>Assessments from outside</w:t>
            </w:r>
            <w:r w:rsidRPr="000974E9">
              <w:rPr>
                <w:rFonts w:asciiTheme="minorHAnsi" w:hAnsiTheme="minorHAnsi" w:cstheme="minorHAnsi"/>
                <w:spacing w:val="-4"/>
                <w:sz w:val="24"/>
              </w:rPr>
              <w:t xml:space="preserve"> </w:t>
            </w:r>
            <w:r w:rsidRPr="000974E9">
              <w:rPr>
                <w:rFonts w:asciiTheme="minorHAnsi" w:hAnsiTheme="minorHAnsi" w:cstheme="minorHAnsi"/>
                <w:sz w:val="24"/>
              </w:rPr>
              <w:t>agencies</w:t>
            </w:r>
          </w:p>
          <w:p w14:paraId="78139406" w14:textId="1109CB5E" w:rsidR="0032435A" w:rsidRPr="000974E9" w:rsidRDefault="0032435A" w:rsidP="0032435A">
            <w:pPr>
              <w:pStyle w:val="TableParagraph"/>
              <w:numPr>
                <w:ilvl w:val="0"/>
                <w:numId w:val="8"/>
              </w:numPr>
              <w:tabs>
                <w:tab w:val="left" w:pos="828"/>
              </w:tabs>
              <w:ind w:hanging="361"/>
              <w:rPr>
                <w:rFonts w:asciiTheme="minorHAnsi" w:hAnsiTheme="minorHAnsi" w:cstheme="minorHAnsi"/>
                <w:sz w:val="24"/>
              </w:rPr>
            </w:pPr>
            <w:r w:rsidRPr="000974E9">
              <w:rPr>
                <w:rFonts w:asciiTheme="minorHAnsi" w:hAnsiTheme="minorHAnsi" w:cstheme="minorHAnsi"/>
                <w:sz w:val="24"/>
              </w:rPr>
              <w:t>Consultation with the Educational</w:t>
            </w:r>
            <w:r w:rsidRPr="000974E9">
              <w:rPr>
                <w:rFonts w:asciiTheme="minorHAnsi" w:hAnsiTheme="minorHAnsi" w:cstheme="minorHAnsi"/>
                <w:spacing w:val="-18"/>
                <w:sz w:val="24"/>
              </w:rPr>
              <w:t xml:space="preserve"> </w:t>
            </w:r>
            <w:r w:rsidRPr="000974E9">
              <w:rPr>
                <w:rFonts w:asciiTheme="minorHAnsi" w:hAnsiTheme="minorHAnsi" w:cstheme="minorHAnsi"/>
                <w:sz w:val="24"/>
              </w:rPr>
              <w:t>Psychologist</w:t>
            </w:r>
          </w:p>
          <w:p w14:paraId="2222AD15" w14:textId="3FCB9F67" w:rsidR="0032435A" w:rsidRDefault="0032435A" w:rsidP="0032435A">
            <w:pPr>
              <w:pStyle w:val="TableParagraph"/>
              <w:numPr>
                <w:ilvl w:val="0"/>
                <w:numId w:val="8"/>
              </w:numPr>
              <w:tabs>
                <w:tab w:val="left" w:pos="828"/>
              </w:tabs>
              <w:ind w:hanging="361"/>
              <w:rPr>
                <w:rFonts w:asciiTheme="minorHAnsi" w:hAnsiTheme="minorHAnsi" w:cstheme="minorHAnsi"/>
                <w:sz w:val="24"/>
              </w:rPr>
            </w:pPr>
            <w:r w:rsidRPr="000974E9">
              <w:rPr>
                <w:rFonts w:asciiTheme="minorHAnsi" w:hAnsiTheme="minorHAnsi" w:cstheme="minorHAnsi"/>
                <w:sz w:val="24"/>
              </w:rPr>
              <w:t>Request for Additional Funding</w:t>
            </w:r>
          </w:p>
          <w:p w14:paraId="01AF0C7C" w14:textId="5EC0DCFC" w:rsidR="0057298B" w:rsidRPr="000974E9" w:rsidRDefault="0057298B" w:rsidP="0032435A">
            <w:pPr>
              <w:pStyle w:val="TableParagraph"/>
              <w:numPr>
                <w:ilvl w:val="0"/>
                <w:numId w:val="8"/>
              </w:numPr>
              <w:tabs>
                <w:tab w:val="left" w:pos="828"/>
              </w:tabs>
              <w:ind w:hanging="361"/>
              <w:rPr>
                <w:rFonts w:asciiTheme="minorHAnsi" w:hAnsiTheme="minorHAnsi" w:cstheme="minorHAnsi"/>
                <w:sz w:val="24"/>
              </w:rPr>
            </w:pPr>
            <w:r w:rsidRPr="000974E9">
              <w:rPr>
                <w:rFonts w:asciiTheme="minorHAnsi" w:hAnsiTheme="minorHAnsi" w:cstheme="minorHAnsi"/>
                <w:sz w:val="24"/>
              </w:rPr>
              <w:t>Request for an Educational, Health and Care</w:t>
            </w:r>
            <w:r w:rsidRPr="000974E9">
              <w:rPr>
                <w:rFonts w:asciiTheme="minorHAnsi" w:hAnsiTheme="minorHAnsi" w:cstheme="minorHAnsi"/>
                <w:spacing w:val="-7"/>
                <w:sz w:val="24"/>
              </w:rPr>
              <w:t xml:space="preserve"> </w:t>
            </w:r>
            <w:r w:rsidRPr="000974E9">
              <w:rPr>
                <w:rFonts w:asciiTheme="minorHAnsi" w:hAnsiTheme="minorHAnsi" w:cstheme="minorHAnsi"/>
                <w:sz w:val="24"/>
              </w:rPr>
              <w:t>Plan</w:t>
            </w:r>
          </w:p>
          <w:p w14:paraId="4A841D1E" w14:textId="5C771080" w:rsidR="007B22B8" w:rsidRPr="00853C5D" w:rsidRDefault="007B22B8" w:rsidP="0032435A">
            <w:pPr>
              <w:pStyle w:val="TableParagraph"/>
              <w:spacing w:before="1" w:line="273" w:lineRule="exact"/>
              <w:rPr>
                <w:rFonts w:asciiTheme="minorHAnsi" w:hAnsiTheme="minorHAnsi" w:cstheme="minorHAnsi"/>
                <w:sz w:val="24"/>
                <w:szCs w:val="24"/>
              </w:rPr>
            </w:pPr>
          </w:p>
        </w:tc>
      </w:tr>
      <w:tr w:rsidR="0032435A" w:rsidRPr="00853C5D" w14:paraId="3C8CA944" w14:textId="77777777" w:rsidTr="0032435A">
        <w:trPr>
          <w:trHeight w:val="1367"/>
        </w:trPr>
        <w:tc>
          <w:tcPr>
            <w:tcW w:w="2831" w:type="dxa"/>
            <w:shd w:val="clear" w:color="auto" w:fill="9CC2E4"/>
          </w:tcPr>
          <w:p w14:paraId="487878CA" w14:textId="77777777" w:rsidR="0032435A" w:rsidRPr="000974E9" w:rsidRDefault="0032435A" w:rsidP="0032435A">
            <w:pPr>
              <w:pStyle w:val="TableParagraph"/>
              <w:ind w:right="310"/>
              <w:jc w:val="both"/>
              <w:rPr>
                <w:rFonts w:asciiTheme="minorHAnsi" w:hAnsiTheme="minorHAnsi" w:cstheme="minorHAnsi"/>
                <w:b/>
                <w:sz w:val="24"/>
              </w:rPr>
            </w:pPr>
            <w:r w:rsidRPr="000974E9">
              <w:rPr>
                <w:rFonts w:asciiTheme="minorHAnsi" w:hAnsiTheme="minorHAnsi" w:cstheme="minorHAnsi"/>
                <w:b/>
                <w:color w:val="FFFFFF"/>
                <w:sz w:val="24"/>
              </w:rPr>
              <w:lastRenderedPageBreak/>
              <w:t>2.The school’s approach to teaching pupils with SEND:</w:t>
            </w:r>
          </w:p>
          <w:p w14:paraId="50BEC5E8" w14:textId="77777777" w:rsidR="0032435A" w:rsidRPr="000974E9" w:rsidRDefault="0032435A" w:rsidP="0032435A">
            <w:pPr>
              <w:pStyle w:val="TableParagraph"/>
              <w:spacing w:before="11"/>
              <w:ind w:left="0"/>
              <w:rPr>
                <w:rFonts w:asciiTheme="minorHAnsi" w:hAnsiTheme="minorHAnsi" w:cstheme="minorHAnsi"/>
                <w:b/>
                <w:sz w:val="23"/>
              </w:rPr>
            </w:pPr>
          </w:p>
          <w:p w14:paraId="41BB3E08" w14:textId="77777777" w:rsidR="0032435A" w:rsidRPr="000974E9" w:rsidRDefault="0032435A" w:rsidP="0032435A">
            <w:pPr>
              <w:pStyle w:val="TableParagraph"/>
              <w:numPr>
                <w:ilvl w:val="0"/>
                <w:numId w:val="7"/>
              </w:numPr>
              <w:tabs>
                <w:tab w:val="left" w:pos="283"/>
              </w:tabs>
              <w:ind w:right="368" w:firstLine="0"/>
              <w:rPr>
                <w:rFonts w:asciiTheme="minorHAnsi" w:hAnsiTheme="minorHAnsi" w:cstheme="minorHAnsi"/>
                <w:b/>
                <w:sz w:val="24"/>
              </w:rPr>
            </w:pPr>
            <w:r w:rsidRPr="000974E9">
              <w:rPr>
                <w:rFonts w:asciiTheme="minorHAnsi" w:hAnsiTheme="minorHAnsi" w:cstheme="minorHAnsi"/>
                <w:b/>
                <w:color w:val="FFFFFF"/>
                <w:sz w:val="24"/>
              </w:rPr>
              <w:t>How adaptations are made to the curriculum and the learning environment of pupils with SEND.</w:t>
            </w:r>
          </w:p>
          <w:p w14:paraId="47479033" w14:textId="77777777" w:rsidR="0032435A" w:rsidRPr="000974E9" w:rsidRDefault="0032435A" w:rsidP="0032435A">
            <w:pPr>
              <w:pStyle w:val="TableParagraph"/>
              <w:spacing w:before="1"/>
              <w:ind w:left="0"/>
              <w:rPr>
                <w:rFonts w:asciiTheme="minorHAnsi" w:hAnsiTheme="minorHAnsi" w:cstheme="minorHAnsi"/>
                <w:b/>
                <w:sz w:val="24"/>
              </w:rPr>
            </w:pPr>
          </w:p>
          <w:p w14:paraId="1E039892" w14:textId="1F73BF75" w:rsidR="0032435A" w:rsidRPr="00853C5D" w:rsidRDefault="0032435A" w:rsidP="0032435A">
            <w:pPr>
              <w:pStyle w:val="TableParagraph"/>
              <w:ind w:right="97"/>
              <w:rPr>
                <w:rFonts w:asciiTheme="minorHAnsi" w:hAnsiTheme="minorHAnsi" w:cstheme="minorHAnsi"/>
                <w:b/>
                <w:color w:val="FFFFFF"/>
                <w:sz w:val="24"/>
                <w:szCs w:val="24"/>
              </w:rPr>
            </w:pPr>
            <w:r w:rsidRPr="000974E9">
              <w:rPr>
                <w:rFonts w:asciiTheme="minorHAnsi" w:hAnsiTheme="minorHAnsi" w:cstheme="minorHAnsi"/>
                <w:b/>
                <w:color w:val="FFFFFF"/>
                <w:sz w:val="24"/>
              </w:rPr>
              <w:t>Support that is</w:t>
            </w:r>
            <w:r w:rsidRPr="000974E9">
              <w:rPr>
                <w:rFonts w:asciiTheme="minorHAnsi" w:hAnsiTheme="minorHAnsi" w:cstheme="minorHAnsi"/>
                <w:b/>
                <w:color w:val="FFFFFF"/>
                <w:spacing w:val="-10"/>
                <w:sz w:val="24"/>
              </w:rPr>
              <w:t xml:space="preserve"> </w:t>
            </w:r>
            <w:r w:rsidRPr="000974E9">
              <w:rPr>
                <w:rFonts w:asciiTheme="minorHAnsi" w:hAnsiTheme="minorHAnsi" w:cstheme="minorHAnsi"/>
                <w:b/>
                <w:color w:val="FFFFFF"/>
                <w:sz w:val="24"/>
              </w:rPr>
              <w:t>available for improving the social, emotional and mental health of pupils with SEND.</w:t>
            </w:r>
          </w:p>
        </w:tc>
        <w:tc>
          <w:tcPr>
            <w:tcW w:w="7235" w:type="dxa"/>
          </w:tcPr>
          <w:p w14:paraId="3684B78F" w14:textId="77777777" w:rsidR="0032435A" w:rsidRPr="000974E9" w:rsidRDefault="0032435A" w:rsidP="0032435A">
            <w:pPr>
              <w:pStyle w:val="TableParagraph"/>
              <w:rPr>
                <w:rFonts w:asciiTheme="minorHAnsi" w:hAnsiTheme="minorHAnsi" w:cstheme="minorHAnsi"/>
                <w:b/>
                <w:sz w:val="24"/>
              </w:rPr>
            </w:pPr>
            <w:r w:rsidRPr="000974E9">
              <w:rPr>
                <w:rFonts w:asciiTheme="minorHAnsi" w:hAnsiTheme="minorHAnsi" w:cstheme="minorHAnsi"/>
                <w:b/>
                <w:sz w:val="24"/>
              </w:rPr>
              <w:t>English:</w:t>
            </w:r>
          </w:p>
          <w:p w14:paraId="154CF3EB" w14:textId="2DE604B3" w:rsidR="00173221" w:rsidRDefault="00173221" w:rsidP="0032435A">
            <w:pPr>
              <w:pStyle w:val="TableParagraph"/>
              <w:numPr>
                <w:ilvl w:val="0"/>
                <w:numId w:val="6"/>
              </w:numPr>
              <w:tabs>
                <w:tab w:val="left" w:pos="828"/>
              </w:tabs>
              <w:ind w:hanging="361"/>
              <w:rPr>
                <w:rFonts w:asciiTheme="minorHAnsi" w:hAnsiTheme="minorHAnsi" w:cstheme="minorHAnsi"/>
                <w:sz w:val="24"/>
              </w:rPr>
            </w:pPr>
            <w:r>
              <w:rPr>
                <w:rFonts w:asciiTheme="minorHAnsi" w:hAnsiTheme="minorHAnsi" w:cstheme="minorHAnsi"/>
                <w:sz w:val="24"/>
              </w:rPr>
              <w:t>S</w:t>
            </w:r>
            <w:r w:rsidR="006A7A78">
              <w:rPr>
                <w:rFonts w:asciiTheme="minorHAnsi" w:hAnsiTheme="minorHAnsi" w:cstheme="minorHAnsi"/>
                <w:sz w:val="24"/>
              </w:rPr>
              <w:t>peech and Language intervention</w:t>
            </w:r>
            <w:r w:rsidR="000A6CF4">
              <w:rPr>
                <w:rFonts w:asciiTheme="minorHAnsi" w:hAnsiTheme="minorHAnsi" w:cstheme="minorHAnsi"/>
                <w:sz w:val="24"/>
              </w:rPr>
              <w:t>.</w:t>
            </w:r>
          </w:p>
          <w:p w14:paraId="1EFC476E" w14:textId="6C4F048B" w:rsidR="00383211" w:rsidRDefault="00383211" w:rsidP="0032435A">
            <w:pPr>
              <w:pStyle w:val="TableParagraph"/>
              <w:numPr>
                <w:ilvl w:val="0"/>
                <w:numId w:val="6"/>
              </w:numPr>
              <w:tabs>
                <w:tab w:val="left" w:pos="828"/>
              </w:tabs>
              <w:ind w:hanging="361"/>
              <w:rPr>
                <w:rFonts w:asciiTheme="minorHAnsi" w:hAnsiTheme="minorHAnsi" w:cstheme="minorHAnsi"/>
                <w:sz w:val="24"/>
              </w:rPr>
            </w:pPr>
            <w:r>
              <w:rPr>
                <w:rFonts w:asciiTheme="minorHAnsi" w:hAnsiTheme="minorHAnsi" w:cstheme="minorHAnsi"/>
                <w:sz w:val="24"/>
              </w:rPr>
              <w:t>Phonics intervention</w:t>
            </w:r>
            <w:r w:rsidR="000A6CF4">
              <w:rPr>
                <w:rFonts w:asciiTheme="minorHAnsi" w:hAnsiTheme="minorHAnsi" w:cstheme="minorHAnsi"/>
                <w:sz w:val="24"/>
              </w:rPr>
              <w:t>.</w:t>
            </w:r>
          </w:p>
          <w:p w14:paraId="1C82AA70" w14:textId="2E6E2735"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Small group support in class through guided reading/</w:t>
            </w:r>
            <w:r w:rsidRPr="000974E9">
              <w:rPr>
                <w:rFonts w:asciiTheme="minorHAnsi" w:hAnsiTheme="minorHAnsi" w:cstheme="minorHAnsi"/>
                <w:spacing w:val="-10"/>
                <w:sz w:val="24"/>
              </w:rPr>
              <w:t xml:space="preserve"> </w:t>
            </w:r>
            <w:r w:rsidRPr="000974E9">
              <w:rPr>
                <w:rFonts w:asciiTheme="minorHAnsi" w:hAnsiTheme="minorHAnsi" w:cstheme="minorHAnsi"/>
                <w:sz w:val="24"/>
              </w:rPr>
              <w:t>writing</w:t>
            </w:r>
            <w:r w:rsidR="000A6CF4">
              <w:rPr>
                <w:rFonts w:asciiTheme="minorHAnsi" w:hAnsiTheme="minorHAnsi" w:cstheme="minorHAnsi"/>
                <w:sz w:val="24"/>
              </w:rPr>
              <w:t>.</w:t>
            </w:r>
          </w:p>
          <w:p w14:paraId="5BD15B16" w14:textId="52E2E682"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Individual daily reading to teaching assistant/ class</w:t>
            </w:r>
            <w:r w:rsidRPr="000974E9">
              <w:rPr>
                <w:rFonts w:asciiTheme="minorHAnsi" w:hAnsiTheme="minorHAnsi" w:cstheme="minorHAnsi"/>
                <w:spacing w:val="-12"/>
                <w:sz w:val="24"/>
              </w:rPr>
              <w:t xml:space="preserve"> </w:t>
            </w:r>
            <w:r w:rsidRPr="000974E9">
              <w:rPr>
                <w:rFonts w:asciiTheme="minorHAnsi" w:hAnsiTheme="minorHAnsi" w:cstheme="minorHAnsi"/>
                <w:sz w:val="24"/>
              </w:rPr>
              <w:t>teacher</w:t>
            </w:r>
            <w:r w:rsidR="000A6CF4">
              <w:rPr>
                <w:rFonts w:asciiTheme="minorHAnsi" w:hAnsiTheme="minorHAnsi" w:cstheme="minorHAnsi"/>
                <w:sz w:val="24"/>
              </w:rPr>
              <w:t>.</w:t>
            </w:r>
          </w:p>
          <w:p w14:paraId="09A03103" w14:textId="65B1E34A" w:rsidR="0032435A" w:rsidRPr="000974E9" w:rsidRDefault="0032435A" w:rsidP="0032435A">
            <w:pPr>
              <w:pStyle w:val="TableParagraph"/>
              <w:numPr>
                <w:ilvl w:val="0"/>
                <w:numId w:val="6"/>
              </w:numPr>
              <w:tabs>
                <w:tab w:val="left" w:pos="828"/>
              </w:tabs>
              <w:ind w:right="545"/>
              <w:rPr>
                <w:rFonts w:asciiTheme="minorHAnsi" w:hAnsiTheme="minorHAnsi" w:cstheme="minorHAnsi"/>
                <w:sz w:val="24"/>
              </w:rPr>
            </w:pPr>
            <w:r w:rsidRPr="000974E9">
              <w:rPr>
                <w:rFonts w:asciiTheme="minorHAnsi" w:hAnsiTheme="minorHAnsi" w:cstheme="minorHAnsi"/>
                <w:sz w:val="24"/>
              </w:rPr>
              <w:t xml:space="preserve">Withdrawal into target groups for intervention </w:t>
            </w:r>
            <w:proofErr w:type="spellStart"/>
            <w:r w:rsidRPr="000974E9">
              <w:rPr>
                <w:rFonts w:asciiTheme="minorHAnsi" w:hAnsiTheme="minorHAnsi" w:cstheme="minorHAnsi"/>
                <w:sz w:val="24"/>
              </w:rPr>
              <w:t>programmes</w:t>
            </w:r>
            <w:proofErr w:type="spellEnd"/>
            <w:r w:rsidRPr="000974E9">
              <w:rPr>
                <w:rFonts w:asciiTheme="minorHAnsi" w:hAnsiTheme="minorHAnsi" w:cstheme="minorHAnsi"/>
                <w:sz w:val="24"/>
              </w:rPr>
              <w:t xml:space="preserve"> aimed at developing reading/ writing</w:t>
            </w:r>
            <w:r w:rsidRPr="000974E9">
              <w:rPr>
                <w:rFonts w:asciiTheme="minorHAnsi" w:hAnsiTheme="minorHAnsi" w:cstheme="minorHAnsi"/>
                <w:spacing w:val="-5"/>
                <w:sz w:val="24"/>
              </w:rPr>
              <w:t xml:space="preserve"> </w:t>
            </w:r>
            <w:r w:rsidRPr="000974E9">
              <w:rPr>
                <w:rFonts w:asciiTheme="minorHAnsi" w:hAnsiTheme="minorHAnsi" w:cstheme="minorHAnsi"/>
                <w:sz w:val="24"/>
              </w:rPr>
              <w:t>skills</w:t>
            </w:r>
            <w:r w:rsidR="000A6CF4">
              <w:rPr>
                <w:rFonts w:asciiTheme="minorHAnsi" w:hAnsiTheme="minorHAnsi" w:cstheme="minorHAnsi"/>
                <w:sz w:val="24"/>
              </w:rPr>
              <w:t>.</w:t>
            </w:r>
          </w:p>
          <w:p w14:paraId="618507A5" w14:textId="74697475" w:rsidR="0032435A" w:rsidRPr="000974E9" w:rsidRDefault="0032435A" w:rsidP="0032435A">
            <w:pPr>
              <w:pStyle w:val="TableParagraph"/>
              <w:numPr>
                <w:ilvl w:val="0"/>
                <w:numId w:val="6"/>
              </w:numPr>
              <w:tabs>
                <w:tab w:val="left" w:pos="828"/>
              </w:tabs>
              <w:spacing w:before="2"/>
              <w:ind w:right="567"/>
              <w:rPr>
                <w:rFonts w:asciiTheme="minorHAnsi" w:hAnsiTheme="minorHAnsi" w:cstheme="minorHAnsi"/>
                <w:sz w:val="24"/>
              </w:rPr>
            </w:pPr>
            <w:r w:rsidRPr="000974E9">
              <w:rPr>
                <w:rFonts w:asciiTheme="minorHAnsi" w:hAnsiTheme="minorHAnsi" w:cstheme="minorHAnsi"/>
                <w:sz w:val="24"/>
              </w:rPr>
              <w:t xml:space="preserve">Delivery of a planned </w:t>
            </w:r>
            <w:proofErr w:type="spellStart"/>
            <w:r w:rsidRPr="000974E9">
              <w:rPr>
                <w:rFonts w:asciiTheme="minorHAnsi" w:hAnsiTheme="minorHAnsi" w:cstheme="minorHAnsi"/>
                <w:sz w:val="24"/>
              </w:rPr>
              <w:t>SpLD</w:t>
            </w:r>
            <w:proofErr w:type="spellEnd"/>
            <w:r w:rsidRPr="000974E9">
              <w:rPr>
                <w:rFonts w:asciiTheme="minorHAnsi" w:hAnsiTheme="minorHAnsi" w:cstheme="minorHAnsi"/>
                <w:sz w:val="24"/>
              </w:rPr>
              <w:t xml:space="preserve"> </w:t>
            </w:r>
            <w:proofErr w:type="spellStart"/>
            <w:r w:rsidRPr="000974E9">
              <w:rPr>
                <w:rFonts w:asciiTheme="minorHAnsi" w:hAnsiTheme="minorHAnsi" w:cstheme="minorHAnsi"/>
                <w:sz w:val="24"/>
              </w:rPr>
              <w:t>programme</w:t>
            </w:r>
            <w:proofErr w:type="spellEnd"/>
            <w:r w:rsidRPr="000974E9">
              <w:rPr>
                <w:rFonts w:asciiTheme="minorHAnsi" w:hAnsiTheme="minorHAnsi" w:cstheme="minorHAnsi"/>
                <w:sz w:val="24"/>
              </w:rPr>
              <w:t xml:space="preserve"> by a skilled</w:t>
            </w:r>
            <w:r w:rsidRPr="000974E9">
              <w:rPr>
                <w:rFonts w:asciiTheme="minorHAnsi" w:hAnsiTheme="minorHAnsi" w:cstheme="minorHAnsi"/>
                <w:spacing w:val="-22"/>
                <w:sz w:val="24"/>
              </w:rPr>
              <w:t xml:space="preserve"> </w:t>
            </w:r>
            <w:r w:rsidRPr="000974E9">
              <w:rPr>
                <w:rFonts w:asciiTheme="minorHAnsi" w:hAnsiTheme="minorHAnsi" w:cstheme="minorHAnsi"/>
                <w:sz w:val="24"/>
              </w:rPr>
              <w:t>teaching assistant</w:t>
            </w:r>
            <w:r w:rsidR="000A6CF4">
              <w:rPr>
                <w:rFonts w:asciiTheme="minorHAnsi" w:hAnsiTheme="minorHAnsi" w:cstheme="minorHAnsi"/>
                <w:sz w:val="24"/>
              </w:rPr>
              <w:t>.</w:t>
            </w:r>
          </w:p>
          <w:p w14:paraId="478330B0" w14:textId="77777777" w:rsidR="0032435A" w:rsidRPr="000974E9" w:rsidRDefault="0032435A" w:rsidP="0032435A">
            <w:pPr>
              <w:pStyle w:val="TableParagraph"/>
              <w:ind w:left="0"/>
              <w:rPr>
                <w:rFonts w:asciiTheme="minorHAnsi" w:hAnsiTheme="minorHAnsi" w:cstheme="minorHAnsi"/>
                <w:b/>
                <w:sz w:val="24"/>
              </w:rPr>
            </w:pPr>
          </w:p>
          <w:p w14:paraId="0EEFB16C" w14:textId="77777777" w:rsidR="0032435A" w:rsidRPr="000974E9" w:rsidRDefault="0032435A" w:rsidP="0032435A">
            <w:pPr>
              <w:pStyle w:val="TableParagraph"/>
              <w:rPr>
                <w:rFonts w:asciiTheme="minorHAnsi" w:hAnsiTheme="minorHAnsi" w:cstheme="minorHAnsi"/>
                <w:b/>
                <w:sz w:val="24"/>
              </w:rPr>
            </w:pPr>
            <w:r w:rsidRPr="000974E9">
              <w:rPr>
                <w:rFonts w:asciiTheme="minorHAnsi" w:hAnsiTheme="minorHAnsi" w:cstheme="minorHAnsi"/>
                <w:b/>
                <w:sz w:val="24"/>
              </w:rPr>
              <w:t>Mathematics:</w:t>
            </w:r>
          </w:p>
          <w:p w14:paraId="1C763BC7" w14:textId="0CA59FE6"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 xml:space="preserve">Small </w:t>
            </w:r>
            <w:proofErr w:type="gramStart"/>
            <w:r w:rsidRPr="000974E9">
              <w:rPr>
                <w:rFonts w:asciiTheme="minorHAnsi" w:hAnsiTheme="minorHAnsi" w:cstheme="minorHAnsi"/>
                <w:sz w:val="24"/>
              </w:rPr>
              <w:t>group</w:t>
            </w:r>
            <w:proofErr w:type="gramEnd"/>
            <w:r w:rsidRPr="000974E9">
              <w:rPr>
                <w:rFonts w:asciiTheme="minorHAnsi" w:hAnsiTheme="minorHAnsi" w:cstheme="minorHAnsi"/>
                <w:sz w:val="24"/>
              </w:rPr>
              <w:t xml:space="preserve"> support in class through guided</w:t>
            </w:r>
            <w:r w:rsidRPr="000974E9">
              <w:rPr>
                <w:rFonts w:asciiTheme="minorHAnsi" w:hAnsiTheme="minorHAnsi" w:cstheme="minorHAnsi"/>
                <w:spacing w:val="-7"/>
                <w:sz w:val="24"/>
              </w:rPr>
              <w:t xml:space="preserve"> </w:t>
            </w:r>
            <w:r w:rsidRPr="000974E9">
              <w:rPr>
                <w:rFonts w:asciiTheme="minorHAnsi" w:hAnsiTheme="minorHAnsi" w:cstheme="minorHAnsi"/>
                <w:sz w:val="24"/>
              </w:rPr>
              <w:t>teaching</w:t>
            </w:r>
            <w:r w:rsidR="000A6CF4">
              <w:rPr>
                <w:rFonts w:asciiTheme="minorHAnsi" w:hAnsiTheme="minorHAnsi" w:cstheme="minorHAnsi"/>
                <w:sz w:val="24"/>
              </w:rPr>
              <w:t>.</w:t>
            </w:r>
          </w:p>
          <w:p w14:paraId="7EDFF5F7" w14:textId="48F3E38A"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 xml:space="preserve">Withdrawal in a small group for ‘catch-up’ or ‘basic skills’ </w:t>
            </w:r>
            <w:proofErr w:type="spellStart"/>
            <w:r w:rsidRPr="000974E9">
              <w:rPr>
                <w:rFonts w:asciiTheme="minorHAnsi" w:hAnsiTheme="minorHAnsi" w:cstheme="minorHAnsi"/>
                <w:sz w:val="24"/>
              </w:rPr>
              <w:t>Maths</w:t>
            </w:r>
            <w:proofErr w:type="spellEnd"/>
            <w:r w:rsidRPr="000974E9">
              <w:rPr>
                <w:rFonts w:asciiTheme="minorHAnsi" w:hAnsiTheme="minorHAnsi" w:cstheme="minorHAnsi"/>
                <w:spacing w:val="-15"/>
                <w:sz w:val="24"/>
              </w:rPr>
              <w:t xml:space="preserve"> </w:t>
            </w:r>
            <w:r w:rsidRPr="000974E9">
              <w:rPr>
                <w:rFonts w:asciiTheme="minorHAnsi" w:hAnsiTheme="minorHAnsi" w:cstheme="minorHAnsi"/>
                <w:sz w:val="24"/>
              </w:rPr>
              <w:t>activities</w:t>
            </w:r>
            <w:r w:rsidR="000A6CF4">
              <w:rPr>
                <w:rFonts w:asciiTheme="minorHAnsi" w:hAnsiTheme="minorHAnsi" w:cstheme="minorHAnsi"/>
                <w:sz w:val="24"/>
              </w:rPr>
              <w:t>.</w:t>
            </w:r>
          </w:p>
          <w:p w14:paraId="70EBF92B" w14:textId="4F6D0CAF" w:rsidR="0032435A" w:rsidRPr="000974E9" w:rsidRDefault="0032435A" w:rsidP="0032435A">
            <w:pPr>
              <w:pStyle w:val="TableParagraph"/>
              <w:numPr>
                <w:ilvl w:val="0"/>
                <w:numId w:val="6"/>
              </w:numPr>
              <w:tabs>
                <w:tab w:val="left" w:pos="828"/>
              </w:tabs>
              <w:ind w:right="741"/>
              <w:rPr>
                <w:rFonts w:asciiTheme="minorHAnsi" w:hAnsiTheme="minorHAnsi" w:cstheme="minorHAnsi"/>
                <w:sz w:val="24"/>
              </w:rPr>
            </w:pPr>
            <w:r w:rsidRPr="000974E9">
              <w:rPr>
                <w:rFonts w:asciiTheme="minorHAnsi" w:hAnsiTheme="minorHAnsi" w:cstheme="minorHAnsi"/>
                <w:sz w:val="24"/>
              </w:rPr>
              <w:t>Withdrawal by teaching assistant (or class teacher) for 1:1 support</w:t>
            </w:r>
            <w:r w:rsidR="000A6CF4">
              <w:rPr>
                <w:rFonts w:asciiTheme="minorHAnsi" w:hAnsiTheme="minorHAnsi" w:cstheme="minorHAnsi"/>
                <w:sz w:val="24"/>
              </w:rPr>
              <w:t>.</w:t>
            </w:r>
          </w:p>
          <w:p w14:paraId="27C2CAF4" w14:textId="258C7077" w:rsidR="0032435A" w:rsidRPr="000974E9" w:rsidRDefault="0032435A" w:rsidP="0032435A">
            <w:pPr>
              <w:pStyle w:val="TableParagraph"/>
              <w:numPr>
                <w:ilvl w:val="0"/>
                <w:numId w:val="6"/>
              </w:numPr>
              <w:tabs>
                <w:tab w:val="left" w:pos="828"/>
              </w:tabs>
              <w:spacing w:line="293" w:lineRule="exact"/>
              <w:ind w:hanging="361"/>
              <w:rPr>
                <w:rFonts w:asciiTheme="minorHAnsi" w:hAnsiTheme="minorHAnsi" w:cstheme="minorHAnsi"/>
                <w:sz w:val="24"/>
              </w:rPr>
            </w:pPr>
            <w:r w:rsidRPr="000974E9">
              <w:rPr>
                <w:rFonts w:asciiTheme="minorHAnsi" w:hAnsiTheme="minorHAnsi" w:cstheme="minorHAnsi"/>
                <w:sz w:val="24"/>
              </w:rPr>
              <w:t xml:space="preserve">Use of specialist </w:t>
            </w:r>
            <w:proofErr w:type="spellStart"/>
            <w:r w:rsidRPr="000974E9">
              <w:rPr>
                <w:rFonts w:asciiTheme="minorHAnsi" w:hAnsiTheme="minorHAnsi" w:cstheme="minorHAnsi"/>
                <w:sz w:val="24"/>
              </w:rPr>
              <w:t>Maths</w:t>
            </w:r>
            <w:proofErr w:type="spellEnd"/>
            <w:r w:rsidRPr="000974E9">
              <w:rPr>
                <w:rFonts w:asciiTheme="minorHAnsi" w:hAnsiTheme="minorHAnsi" w:cstheme="minorHAnsi"/>
                <w:sz w:val="24"/>
              </w:rPr>
              <w:t xml:space="preserve"> resources online (for</w:t>
            </w:r>
            <w:r w:rsidRPr="000974E9">
              <w:rPr>
                <w:rFonts w:asciiTheme="minorHAnsi" w:hAnsiTheme="minorHAnsi" w:cstheme="minorHAnsi"/>
                <w:spacing w:val="-3"/>
                <w:sz w:val="24"/>
              </w:rPr>
              <w:t xml:space="preserve"> </w:t>
            </w:r>
            <w:r w:rsidRPr="000974E9">
              <w:rPr>
                <w:rFonts w:asciiTheme="minorHAnsi" w:hAnsiTheme="minorHAnsi" w:cstheme="minorHAnsi"/>
                <w:sz w:val="24"/>
              </w:rPr>
              <w:t>reinforcement)</w:t>
            </w:r>
            <w:r w:rsidR="000A6CF4">
              <w:rPr>
                <w:rFonts w:asciiTheme="minorHAnsi" w:hAnsiTheme="minorHAnsi" w:cstheme="minorHAnsi"/>
                <w:sz w:val="24"/>
              </w:rPr>
              <w:t>.</w:t>
            </w:r>
          </w:p>
          <w:p w14:paraId="76F0AE81" w14:textId="17C3455F" w:rsidR="0032435A" w:rsidRPr="000974E9" w:rsidRDefault="0032435A" w:rsidP="0032435A">
            <w:pPr>
              <w:pStyle w:val="TableParagraph"/>
              <w:numPr>
                <w:ilvl w:val="0"/>
                <w:numId w:val="6"/>
              </w:numPr>
              <w:tabs>
                <w:tab w:val="left" w:pos="828"/>
              </w:tabs>
              <w:ind w:right="545"/>
              <w:rPr>
                <w:rFonts w:asciiTheme="minorHAnsi" w:hAnsiTheme="minorHAnsi" w:cstheme="minorHAnsi"/>
                <w:sz w:val="24"/>
              </w:rPr>
            </w:pPr>
            <w:r w:rsidRPr="000974E9">
              <w:rPr>
                <w:rFonts w:asciiTheme="minorHAnsi" w:hAnsiTheme="minorHAnsi" w:cstheme="minorHAnsi"/>
                <w:sz w:val="24"/>
              </w:rPr>
              <w:t xml:space="preserve">Withdrawal into target groups for intervention </w:t>
            </w:r>
            <w:proofErr w:type="spellStart"/>
            <w:r w:rsidRPr="000974E9">
              <w:rPr>
                <w:rFonts w:asciiTheme="minorHAnsi" w:hAnsiTheme="minorHAnsi" w:cstheme="minorHAnsi"/>
                <w:sz w:val="24"/>
              </w:rPr>
              <w:t>programmes</w:t>
            </w:r>
            <w:proofErr w:type="spellEnd"/>
            <w:r w:rsidRPr="000974E9">
              <w:rPr>
                <w:rFonts w:asciiTheme="minorHAnsi" w:hAnsiTheme="minorHAnsi" w:cstheme="minorHAnsi"/>
                <w:sz w:val="24"/>
              </w:rPr>
              <w:t xml:space="preserve"> aimed at developing numeracy</w:t>
            </w:r>
            <w:r w:rsidRPr="000974E9">
              <w:rPr>
                <w:rFonts w:asciiTheme="minorHAnsi" w:hAnsiTheme="minorHAnsi" w:cstheme="minorHAnsi"/>
                <w:spacing w:val="-4"/>
                <w:sz w:val="24"/>
              </w:rPr>
              <w:t xml:space="preserve"> </w:t>
            </w:r>
            <w:r w:rsidRPr="000974E9">
              <w:rPr>
                <w:rFonts w:asciiTheme="minorHAnsi" w:hAnsiTheme="minorHAnsi" w:cstheme="minorHAnsi"/>
                <w:sz w:val="24"/>
              </w:rPr>
              <w:t>skills</w:t>
            </w:r>
            <w:r w:rsidR="000A6CF4">
              <w:rPr>
                <w:rFonts w:asciiTheme="minorHAnsi" w:hAnsiTheme="minorHAnsi" w:cstheme="minorHAnsi"/>
                <w:sz w:val="24"/>
              </w:rPr>
              <w:t>.</w:t>
            </w:r>
          </w:p>
          <w:p w14:paraId="0A639017" w14:textId="77777777" w:rsidR="0032435A" w:rsidRPr="000974E9" w:rsidRDefault="0032435A" w:rsidP="0032435A">
            <w:pPr>
              <w:pStyle w:val="TableParagraph"/>
              <w:spacing w:before="1"/>
              <w:ind w:left="0"/>
              <w:rPr>
                <w:rFonts w:asciiTheme="minorHAnsi" w:hAnsiTheme="minorHAnsi" w:cstheme="minorHAnsi"/>
                <w:b/>
                <w:sz w:val="24"/>
              </w:rPr>
            </w:pPr>
          </w:p>
          <w:p w14:paraId="289B7456" w14:textId="77777777" w:rsidR="0032435A" w:rsidRPr="000974E9" w:rsidRDefault="0032435A" w:rsidP="0032435A">
            <w:pPr>
              <w:pStyle w:val="TableParagraph"/>
              <w:rPr>
                <w:rFonts w:asciiTheme="minorHAnsi" w:hAnsiTheme="minorHAnsi" w:cstheme="minorHAnsi"/>
                <w:b/>
                <w:sz w:val="24"/>
              </w:rPr>
            </w:pPr>
            <w:r w:rsidRPr="000974E9">
              <w:rPr>
                <w:rFonts w:asciiTheme="minorHAnsi" w:hAnsiTheme="minorHAnsi" w:cstheme="minorHAnsi"/>
                <w:b/>
                <w:sz w:val="24"/>
              </w:rPr>
              <w:t>Foundation subjects:</w:t>
            </w:r>
          </w:p>
          <w:p w14:paraId="6ECAC0A2" w14:textId="55D194A6"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Small group-work within class (through guided</w:t>
            </w:r>
            <w:r w:rsidRPr="000974E9">
              <w:rPr>
                <w:rFonts w:asciiTheme="minorHAnsi" w:hAnsiTheme="minorHAnsi" w:cstheme="minorHAnsi"/>
                <w:spacing w:val="-8"/>
                <w:sz w:val="24"/>
              </w:rPr>
              <w:t xml:space="preserve"> </w:t>
            </w:r>
            <w:r w:rsidRPr="000974E9">
              <w:rPr>
                <w:rFonts w:asciiTheme="minorHAnsi" w:hAnsiTheme="minorHAnsi" w:cstheme="minorHAnsi"/>
                <w:sz w:val="24"/>
              </w:rPr>
              <w:t>teaching)</w:t>
            </w:r>
            <w:r w:rsidR="00DD508F">
              <w:rPr>
                <w:rFonts w:asciiTheme="minorHAnsi" w:hAnsiTheme="minorHAnsi" w:cstheme="minorHAnsi"/>
                <w:sz w:val="24"/>
              </w:rPr>
              <w:t>.</w:t>
            </w:r>
          </w:p>
          <w:p w14:paraId="734D0C4C" w14:textId="644096F1" w:rsidR="0032435A" w:rsidRPr="000974E9" w:rsidRDefault="0032435A" w:rsidP="0032435A">
            <w:pPr>
              <w:pStyle w:val="TableParagraph"/>
              <w:numPr>
                <w:ilvl w:val="0"/>
                <w:numId w:val="6"/>
              </w:numPr>
              <w:tabs>
                <w:tab w:val="left" w:pos="828"/>
              </w:tabs>
              <w:spacing w:before="1"/>
              <w:ind w:hanging="361"/>
              <w:rPr>
                <w:rFonts w:asciiTheme="minorHAnsi" w:hAnsiTheme="minorHAnsi" w:cstheme="minorHAnsi"/>
                <w:sz w:val="24"/>
              </w:rPr>
            </w:pPr>
            <w:r w:rsidRPr="000974E9">
              <w:rPr>
                <w:rFonts w:asciiTheme="minorHAnsi" w:hAnsiTheme="minorHAnsi" w:cstheme="minorHAnsi"/>
                <w:sz w:val="24"/>
              </w:rPr>
              <w:t>Specialist equipment and</w:t>
            </w:r>
            <w:r w:rsidRPr="000974E9">
              <w:rPr>
                <w:rFonts w:asciiTheme="minorHAnsi" w:hAnsiTheme="minorHAnsi" w:cstheme="minorHAnsi"/>
                <w:spacing w:val="-1"/>
                <w:sz w:val="24"/>
              </w:rPr>
              <w:t xml:space="preserve"> </w:t>
            </w:r>
            <w:r w:rsidRPr="000974E9">
              <w:rPr>
                <w:rFonts w:asciiTheme="minorHAnsi" w:hAnsiTheme="minorHAnsi" w:cstheme="minorHAnsi"/>
                <w:sz w:val="24"/>
              </w:rPr>
              <w:t>software</w:t>
            </w:r>
            <w:r w:rsidR="00DD508F">
              <w:rPr>
                <w:rFonts w:asciiTheme="minorHAnsi" w:hAnsiTheme="minorHAnsi" w:cstheme="minorHAnsi"/>
                <w:sz w:val="24"/>
              </w:rPr>
              <w:t>.</w:t>
            </w:r>
          </w:p>
          <w:p w14:paraId="6DDDACC7" w14:textId="1CEB984F" w:rsidR="0032435A" w:rsidRPr="000974E9" w:rsidRDefault="0032435A" w:rsidP="0032435A">
            <w:pPr>
              <w:pStyle w:val="TableParagraph"/>
              <w:numPr>
                <w:ilvl w:val="0"/>
                <w:numId w:val="6"/>
              </w:numPr>
              <w:tabs>
                <w:tab w:val="left" w:pos="828"/>
              </w:tabs>
              <w:ind w:hanging="361"/>
              <w:rPr>
                <w:rFonts w:asciiTheme="minorHAnsi" w:hAnsiTheme="minorHAnsi" w:cstheme="minorHAnsi"/>
                <w:sz w:val="24"/>
              </w:rPr>
            </w:pPr>
            <w:r w:rsidRPr="000974E9">
              <w:rPr>
                <w:rFonts w:asciiTheme="minorHAnsi" w:hAnsiTheme="minorHAnsi" w:cstheme="minorHAnsi"/>
                <w:sz w:val="24"/>
              </w:rPr>
              <w:t>Withdrawal by a teaching assistant for 1:1</w:t>
            </w:r>
            <w:r w:rsidRPr="000974E9">
              <w:rPr>
                <w:rFonts w:asciiTheme="minorHAnsi" w:hAnsiTheme="minorHAnsi" w:cstheme="minorHAnsi"/>
                <w:spacing w:val="-8"/>
                <w:sz w:val="24"/>
              </w:rPr>
              <w:t xml:space="preserve"> or small group </w:t>
            </w:r>
            <w:r w:rsidRPr="000974E9">
              <w:rPr>
                <w:rFonts w:asciiTheme="minorHAnsi" w:hAnsiTheme="minorHAnsi" w:cstheme="minorHAnsi"/>
                <w:sz w:val="24"/>
              </w:rPr>
              <w:t>support</w:t>
            </w:r>
            <w:r w:rsidR="00DD508F">
              <w:rPr>
                <w:rFonts w:asciiTheme="minorHAnsi" w:hAnsiTheme="minorHAnsi" w:cstheme="minorHAnsi"/>
                <w:sz w:val="24"/>
              </w:rPr>
              <w:t>.</w:t>
            </w:r>
          </w:p>
          <w:p w14:paraId="6C3A4128" w14:textId="41F2AC28" w:rsidR="0032435A" w:rsidRPr="000974E9" w:rsidRDefault="0032435A" w:rsidP="0032435A">
            <w:pPr>
              <w:pStyle w:val="TableParagraph"/>
              <w:numPr>
                <w:ilvl w:val="0"/>
                <w:numId w:val="6"/>
              </w:numPr>
              <w:tabs>
                <w:tab w:val="left" w:pos="828"/>
              </w:tabs>
              <w:ind w:right="942"/>
              <w:rPr>
                <w:rFonts w:asciiTheme="minorHAnsi" w:hAnsiTheme="minorHAnsi" w:cstheme="minorHAnsi"/>
                <w:sz w:val="24"/>
              </w:rPr>
            </w:pPr>
            <w:r w:rsidRPr="000974E9">
              <w:rPr>
                <w:rFonts w:asciiTheme="minorHAnsi" w:hAnsiTheme="minorHAnsi" w:cstheme="minorHAnsi"/>
                <w:sz w:val="24"/>
              </w:rPr>
              <w:t xml:space="preserve">Weekly lessons with specialist </w:t>
            </w:r>
            <w:r w:rsidR="00202E63">
              <w:rPr>
                <w:rFonts w:asciiTheme="minorHAnsi" w:hAnsiTheme="minorHAnsi" w:cstheme="minorHAnsi"/>
                <w:sz w:val="24"/>
              </w:rPr>
              <w:t>PE and</w:t>
            </w:r>
            <w:r w:rsidRPr="000974E9">
              <w:rPr>
                <w:rFonts w:asciiTheme="minorHAnsi" w:hAnsiTheme="minorHAnsi" w:cstheme="minorHAnsi"/>
                <w:sz w:val="24"/>
              </w:rPr>
              <w:t xml:space="preserve"> Spanish teachers</w:t>
            </w:r>
            <w:r w:rsidR="0058371E">
              <w:rPr>
                <w:rFonts w:asciiTheme="minorHAnsi" w:hAnsiTheme="minorHAnsi" w:cstheme="minorHAnsi"/>
                <w:sz w:val="24"/>
              </w:rPr>
              <w:t xml:space="preserve">, </w:t>
            </w:r>
            <w:r w:rsidR="00425A5D">
              <w:rPr>
                <w:rFonts w:asciiTheme="minorHAnsi" w:hAnsiTheme="minorHAnsi" w:cstheme="minorHAnsi"/>
                <w:sz w:val="24"/>
              </w:rPr>
              <w:t xml:space="preserve">specialist Music teacher </w:t>
            </w:r>
            <w:r w:rsidR="00F452ED">
              <w:rPr>
                <w:rFonts w:asciiTheme="minorHAnsi" w:hAnsiTheme="minorHAnsi" w:cstheme="minorHAnsi"/>
                <w:sz w:val="24"/>
              </w:rPr>
              <w:t xml:space="preserve">also made use of </w:t>
            </w:r>
            <w:r w:rsidR="00C15973">
              <w:rPr>
                <w:rFonts w:asciiTheme="minorHAnsi" w:hAnsiTheme="minorHAnsi" w:cstheme="minorHAnsi"/>
                <w:sz w:val="24"/>
              </w:rPr>
              <w:t xml:space="preserve">during the year. </w:t>
            </w:r>
          </w:p>
          <w:p w14:paraId="11E286E8" w14:textId="2BD617AB" w:rsidR="0032435A" w:rsidRPr="000974E9" w:rsidRDefault="0032435A" w:rsidP="0032435A">
            <w:pPr>
              <w:pStyle w:val="TableParagraph"/>
              <w:numPr>
                <w:ilvl w:val="0"/>
                <w:numId w:val="6"/>
              </w:numPr>
              <w:tabs>
                <w:tab w:val="left" w:pos="828"/>
              </w:tabs>
              <w:spacing w:line="293" w:lineRule="exact"/>
              <w:ind w:hanging="361"/>
              <w:rPr>
                <w:rFonts w:asciiTheme="minorHAnsi" w:hAnsiTheme="minorHAnsi" w:cstheme="minorHAnsi"/>
                <w:sz w:val="24"/>
              </w:rPr>
            </w:pPr>
            <w:r w:rsidRPr="000974E9">
              <w:rPr>
                <w:rFonts w:asciiTheme="minorHAnsi" w:hAnsiTheme="minorHAnsi" w:cstheme="minorHAnsi"/>
                <w:sz w:val="24"/>
              </w:rPr>
              <w:t>PSHE</w:t>
            </w:r>
            <w:r w:rsidRPr="000974E9">
              <w:rPr>
                <w:rFonts w:asciiTheme="minorHAnsi" w:hAnsiTheme="minorHAnsi" w:cstheme="minorHAnsi"/>
                <w:spacing w:val="-1"/>
                <w:sz w:val="24"/>
              </w:rPr>
              <w:t xml:space="preserve"> </w:t>
            </w:r>
            <w:r w:rsidRPr="000974E9">
              <w:rPr>
                <w:rFonts w:asciiTheme="minorHAnsi" w:hAnsiTheme="minorHAnsi" w:cstheme="minorHAnsi"/>
                <w:sz w:val="24"/>
              </w:rPr>
              <w:t>lessons</w:t>
            </w:r>
            <w:r w:rsidR="00BC328B">
              <w:rPr>
                <w:rFonts w:asciiTheme="minorHAnsi" w:hAnsiTheme="minorHAnsi" w:cstheme="minorHAnsi"/>
                <w:sz w:val="24"/>
              </w:rPr>
              <w:t>.</w:t>
            </w:r>
          </w:p>
          <w:p w14:paraId="3A5E30FF" w14:textId="77777777" w:rsidR="0032435A" w:rsidRPr="000974E9" w:rsidRDefault="0032435A" w:rsidP="0032435A">
            <w:pPr>
              <w:pStyle w:val="TableParagraph"/>
              <w:spacing w:before="11"/>
              <w:ind w:left="0"/>
              <w:rPr>
                <w:rFonts w:asciiTheme="minorHAnsi" w:hAnsiTheme="minorHAnsi" w:cstheme="minorHAnsi"/>
                <w:b/>
                <w:sz w:val="23"/>
              </w:rPr>
            </w:pPr>
          </w:p>
          <w:p w14:paraId="4A8A81C0" w14:textId="77777777" w:rsidR="0032435A" w:rsidRPr="000974E9" w:rsidRDefault="0032435A" w:rsidP="0032435A">
            <w:pPr>
              <w:pStyle w:val="TableParagraph"/>
              <w:rPr>
                <w:rFonts w:asciiTheme="minorHAnsi" w:hAnsiTheme="minorHAnsi" w:cstheme="minorHAnsi"/>
                <w:b/>
                <w:sz w:val="24"/>
              </w:rPr>
            </w:pPr>
            <w:r w:rsidRPr="000974E9">
              <w:rPr>
                <w:rFonts w:asciiTheme="minorHAnsi" w:hAnsiTheme="minorHAnsi" w:cstheme="minorHAnsi"/>
                <w:b/>
                <w:sz w:val="24"/>
              </w:rPr>
              <w:t>Social, Emotional and Mental Health:</w:t>
            </w:r>
          </w:p>
          <w:p w14:paraId="06840AEF" w14:textId="153ED2BD" w:rsidR="00D71F00" w:rsidRPr="00D71F00" w:rsidRDefault="00D71F00"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sz w:val="24"/>
                <w:szCs w:val="24"/>
              </w:rPr>
              <w:t>All children are provided with breakfast</w:t>
            </w:r>
            <w:r w:rsidR="00DD508F">
              <w:rPr>
                <w:rFonts w:asciiTheme="minorHAnsi" w:hAnsiTheme="minorHAnsi" w:cstheme="minorHAnsi"/>
                <w:sz w:val="24"/>
                <w:szCs w:val="24"/>
              </w:rPr>
              <w:t>.</w:t>
            </w:r>
          </w:p>
          <w:p w14:paraId="3EA077CB" w14:textId="4DDA1DEC" w:rsidR="0032435A" w:rsidRPr="00E9042E" w:rsidRDefault="00D71F00"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Some pupils have individual time with class teaching assistants</w:t>
            </w:r>
            <w:r w:rsidR="00964111">
              <w:rPr>
                <w:rFonts w:asciiTheme="minorHAnsi" w:hAnsiTheme="minorHAnsi" w:cstheme="minorHAnsi"/>
                <w:color w:val="1D1D1D"/>
                <w:sz w:val="24"/>
                <w:szCs w:val="24"/>
                <w:shd w:val="clear" w:color="auto" w:fill="FFFFFF"/>
              </w:rPr>
              <w:t xml:space="preserve"> or the Pastoral Manager</w:t>
            </w:r>
            <w:r>
              <w:rPr>
                <w:rFonts w:asciiTheme="minorHAnsi" w:hAnsiTheme="minorHAnsi" w:cstheme="minorHAnsi"/>
                <w:color w:val="1D1D1D"/>
                <w:sz w:val="24"/>
                <w:szCs w:val="24"/>
                <w:shd w:val="clear" w:color="auto" w:fill="FFFFFF"/>
              </w:rPr>
              <w:t xml:space="preserve"> e.g. meet and greet, daily check ins or weekly check ins.</w:t>
            </w:r>
          </w:p>
          <w:p w14:paraId="2D2086CE" w14:textId="05AADCFD" w:rsidR="0032435A" w:rsidRPr="00332232" w:rsidRDefault="00964111"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lastRenderedPageBreak/>
              <w:t xml:space="preserve">1 Decision </w:t>
            </w:r>
            <w:r w:rsidR="00D71F00">
              <w:rPr>
                <w:rFonts w:asciiTheme="minorHAnsi" w:hAnsiTheme="minorHAnsi" w:cstheme="minorHAnsi"/>
                <w:color w:val="1D1D1D"/>
                <w:sz w:val="24"/>
                <w:szCs w:val="24"/>
                <w:shd w:val="clear" w:color="auto" w:fill="FFFFFF"/>
              </w:rPr>
              <w:t xml:space="preserve">Nurture </w:t>
            </w:r>
            <w:r>
              <w:rPr>
                <w:rFonts w:asciiTheme="minorHAnsi" w:hAnsiTheme="minorHAnsi" w:cstheme="minorHAnsi"/>
                <w:color w:val="1D1D1D"/>
                <w:sz w:val="24"/>
                <w:szCs w:val="24"/>
                <w:shd w:val="clear" w:color="auto" w:fill="FFFFFF"/>
              </w:rPr>
              <w:t>intervention</w:t>
            </w:r>
            <w:r w:rsidR="00DD508F">
              <w:rPr>
                <w:rFonts w:asciiTheme="minorHAnsi" w:hAnsiTheme="minorHAnsi" w:cstheme="minorHAnsi"/>
                <w:color w:val="1D1D1D"/>
                <w:sz w:val="24"/>
                <w:szCs w:val="24"/>
                <w:shd w:val="clear" w:color="auto" w:fill="FFFFFF"/>
              </w:rPr>
              <w:t>.</w:t>
            </w:r>
          </w:p>
          <w:p w14:paraId="2B7B714E" w14:textId="06EC86FE" w:rsidR="00332232" w:rsidRPr="00DE1236" w:rsidRDefault="00332232"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Drawing and Talking Therapy</w:t>
            </w:r>
            <w:r w:rsidR="00DD508F">
              <w:rPr>
                <w:rFonts w:asciiTheme="minorHAnsi" w:hAnsiTheme="minorHAnsi" w:cstheme="minorHAnsi"/>
                <w:color w:val="1D1D1D"/>
                <w:sz w:val="24"/>
                <w:szCs w:val="24"/>
                <w:shd w:val="clear" w:color="auto" w:fill="FFFFFF"/>
              </w:rPr>
              <w:t>.</w:t>
            </w:r>
          </w:p>
          <w:p w14:paraId="3E3CCC0E" w14:textId="3B0370C7" w:rsidR="00DE1236" w:rsidRPr="00703210" w:rsidRDefault="00DE1236"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Play Therapy</w:t>
            </w:r>
            <w:r w:rsidR="00DD508F">
              <w:rPr>
                <w:rFonts w:asciiTheme="minorHAnsi" w:hAnsiTheme="minorHAnsi" w:cstheme="minorHAnsi"/>
                <w:color w:val="1D1D1D"/>
                <w:sz w:val="24"/>
                <w:szCs w:val="24"/>
                <w:shd w:val="clear" w:color="auto" w:fill="FFFFFF"/>
              </w:rPr>
              <w:t>.</w:t>
            </w:r>
          </w:p>
          <w:p w14:paraId="750D7FEE" w14:textId="0E0A461B" w:rsidR="00703210" w:rsidRPr="00332232" w:rsidRDefault="00703210"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Emotional Literacy sessions</w:t>
            </w:r>
            <w:r w:rsidR="00DD508F">
              <w:rPr>
                <w:rFonts w:asciiTheme="minorHAnsi" w:hAnsiTheme="minorHAnsi" w:cstheme="minorHAnsi"/>
                <w:color w:val="1D1D1D"/>
                <w:sz w:val="24"/>
                <w:szCs w:val="24"/>
                <w:shd w:val="clear" w:color="auto" w:fill="FFFFFF"/>
              </w:rPr>
              <w:t>.</w:t>
            </w:r>
          </w:p>
          <w:p w14:paraId="17893DAF" w14:textId="3B303C0C" w:rsidR="00332232" w:rsidRPr="00E9042E" w:rsidRDefault="00332232"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Sensory and movement breaks</w:t>
            </w:r>
            <w:r w:rsidR="00DD508F">
              <w:rPr>
                <w:rFonts w:asciiTheme="minorHAnsi" w:hAnsiTheme="minorHAnsi" w:cstheme="minorHAnsi"/>
                <w:color w:val="1D1D1D"/>
                <w:sz w:val="24"/>
                <w:szCs w:val="24"/>
                <w:shd w:val="clear" w:color="auto" w:fill="FFFFFF"/>
              </w:rPr>
              <w:t>.</w:t>
            </w:r>
          </w:p>
          <w:p w14:paraId="53E0616E" w14:textId="3D226C45" w:rsidR="0032435A" w:rsidRPr="005C4235" w:rsidRDefault="005C4235"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A</w:t>
            </w:r>
            <w:r w:rsidR="0032435A">
              <w:rPr>
                <w:rFonts w:asciiTheme="minorHAnsi" w:hAnsiTheme="minorHAnsi" w:cstheme="minorHAnsi"/>
                <w:color w:val="1D1D1D"/>
                <w:sz w:val="24"/>
                <w:szCs w:val="24"/>
                <w:shd w:val="clear" w:color="auto" w:fill="FFFFFF"/>
              </w:rPr>
              <w:t xml:space="preserve">ccess </w:t>
            </w:r>
            <w:r>
              <w:rPr>
                <w:rFonts w:asciiTheme="minorHAnsi" w:hAnsiTheme="minorHAnsi" w:cstheme="minorHAnsi"/>
                <w:color w:val="1D1D1D"/>
                <w:sz w:val="24"/>
                <w:szCs w:val="24"/>
                <w:shd w:val="clear" w:color="auto" w:fill="FFFFFF"/>
              </w:rPr>
              <w:t xml:space="preserve">to </w:t>
            </w:r>
            <w:r w:rsidR="0032435A">
              <w:rPr>
                <w:rFonts w:asciiTheme="minorHAnsi" w:hAnsiTheme="minorHAnsi" w:cstheme="minorHAnsi"/>
                <w:color w:val="1D1D1D"/>
                <w:sz w:val="24"/>
                <w:szCs w:val="24"/>
                <w:shd w:val="clear" w:color="auto" w:fill="FFFFFF"/>
              </w:rPr>
              <w:t>Lego Therapy.</w:t>
            </w:r>
          </w:p>
          <w:p w14:paraId="5DE13B98" w14:textId="447C61B7" w:rsidR="005C4235" w:rsidRPr="00047F89" w:rsidRDefault="005C4235" w:rsidP="0032435A">
            <w:pPr>
              <w:pStyle w:val="TableParagraph"/>
              <w:numPr>
                <w:ilvl w:val="0"/>
                <w:numId w:val="6"/>
              </w:numPr>
              <w:tabs>
                <w:tab w:val="left" w:pos="828"/>
              </w:tabs>
              <w:ind w:right="137"/>
              <w:rPr>
                <w:rFonts w:asciiTheme="minorHAnsi" w:hAnsiTheme="minorHAnsi" w:cstheme="minorHAnsi"/>
                <w:sz w:val="24"/>
                <w:szCs w:val="24"/>
              </w:rPr>
            </w:pPr>
            <w:r>
              <w:rPr>
                <w:rFonts w:asciiTheme="minorHAnsi" w:hAnsiTheme="minorHAnsi" w:cstheme="minorHAnsi"/>
                <w:color w:val="1D1D1D"/>
                <w:sz w:val="24"/>
                <w:szCs w:val="24"/>
                <w:shd w:val="clear" w:color="auto" w:fill="FFFFFF"/>
              </w:rPr>
              <w:t>Access to SULP</w:t>
            </w:r>
            <w:r w:rsidR="00DD508F">
              <w:rPr>
                <w:rFonts w:asciiTheme="minorHAnsi" w:hAnsiTheme="minorHAnsi" w:cstheme="minorHAnsi"/>
                <w:color w:val="1D1D1D"/>
                <w:sz w:val="24"/>
                <w:szCs w:val="24"/>
                <w:shd w:val="clear" w:color="auto" w:fill="FFFFFF"/>
              </w:rPr>
              <w:t>.</w:t>
            </w:r>
          </w:p>
          <w:p w14:paraId="62069592" w14:textId="02AF8197" w:rsidR="0032435A" w:rsidRPr="000974E9" w:rsidRDefault="0032435A" w:rsidP="0032435A">
            <w:pPr>
              <w:pStyle w:val="TableParagraph"/>
              <w:numPr>
                <w:ilvl w:val="0"/>
                <w:numId w:val="6"/>
              </w:numPr>
              <w:tabs>
                <w:tab w:val="left" w:pos="828"/>
              </w:tabs>
              <w:ind w:right="137"/>
              <w:rPr>
                <w:rFonts w:asciiTheme="minorHAnsi" w:hAnsiTheme="minorHAnsi" w:cstheme="minorHAnsi"/>
                <w:sz w:val="24"/>
              </w:rPr>
            </w:pPr>
            <w:r>
              <w:rPr>
                <w:rFonts w:asciiTheme="minorHAnsi" w:hAnsiTheme="minorHAnsi" w:cstheme="minorHAnsi"/>
                <w:sz w:val="24"/>
              </w:rPr>
              <w:t>S</w:t>
            </w:r>
            <w:r w:rsidRPr="000974E9">
              <w:rPr>
                <w:rFonts w:asciiTheme="minorHAnsi" w:hAnsiTheme="minorHAnsi" w:cstheme="minorHAnsi"/>
                <w:sz w:val="24"/>
              </w:rPr>
              <w:t xml:space="preserve">taff have received </w:t>
            </w:r>
            <w:r w:rsidR="00AC5601">
              <w:rPr>
                <w:rFonts w:asciiTheme="minorHAnsi" w:hAnsiTheme="minorHAnsi" w:cstheme="minorHAnsi"/>
                <w:sz w:val="24"/>
              </w:rPr>
              <w:t xml:space="preserve">Trauma Informed training through National College or through </w:t>
            </w:r>
            <w:r w:rsidR="00BD4F72">
              <w:rPr>
                <w:rFonts w:asciiTheme="minorHAnsi" w:hAnsiTheme="minorHAnsi" w:cstheme="minorHAnsi"/>
                <w:sz w:val="24"/>
              </w:rPr>
              <w:t>Merseyside Violence Reduction Partnership.</w:t>
            </w:r>
          </w:p>
          <w:p w14:paraId="1F7F76CA" w14:textId="387FEB33" w:rsidR="0032435A" w:rsidRPr="000974E9" w:rsidRDefault="0032435A" w:rsidP="0032435A">
            <w:pPr>
              <w:pStyle w:val="TableParagraph"/>
              <w:numPr>
                <w:ilvl w:val="0"/>
                <w:numId w:val="6"/>
              </w:numPr>
              <w:tabs>
                <w:tab w:val="left" w:pos="828"/>
              </w:tabs>
              <w:ind w:right="137"/>
              <w:rPr>
                <w:rFonts w:asciiTheme="minorHAnsi" w:hAnsiTheme="minorHAnsi" w:cstheme="minorHAnsi"/>
                <w:sz w:val="24"/>
              </w:rPr>
            </w:pPr>
            <w:r w:rsidRPr="000974E9">
              <w:rPr>
                <w:rFonts w:asciiTheme="minorHAnsi" w:hAnsiTheme="minorHAnsi" w:cstheme="minorHAnsi"/>
                <w:sz w:val="24"/>
              </w:rPr>
              <w:t xml:space="preserve">Some children receive counselling from external agencies e.g. </w:t>
            </w:r>
            <w:r w:rsidR="0030797A">
              <w:rPr>
                <w:rFonts w:asciiTheme="minorHAnsi" w:hAnsiTheme="minorHAnsi" w:cstheme="minorHAnsi"/>
                <w:sz w:val="24"/>
              </w:rPr>
              <w:t xml:space="preserve">St. Helen’s Mental Health Support Team, </w:t>
            </w:r>
            <w:r w:rsidRPr="000974E9">
              <w:rPr>
                <w:rFonts w:asciiTheme="minorHAnsi" w:hAnsiTheme="minorHAnsi" w:cstheme="minorHAnsi"/>
                <w:sz w:val="24"/>
              </w:rPr>
              <w:t>Barnardos</w:t>
            </w:r>
            <w:r w:rsidR="0030797A">
              <w:rPr>
                <w:rFonts w:asciiTheme="minorHAnsi" w:hAnsiTheme="minorHAnsi" w:cstheme="minorHAnsi"/>
                <w:sz w:val="24"/>
              </w:rPr>
              <w:t>, Listening Ear, Butterflies</w:t>
            </w:r>
            <w:r w:rsidR="00FF636E">
              <w:rPr>
                <w:rFonts w:asciiTheme="minorHAnsi" w:hAnsiTheme="minorHAnsi" w:cstheme="minorHAnsi"/>
                <w:sz w:val="24"/>
              </w:rPr>
              <w:t>.</w:t>
            </w:r>
          </w:p>
          <w:p w14:paraId="0B00E638" w14:textId="3BB3B8DC" w:rsidR="0032435A" w:rsidRPr="00853C5D" w:rsidRDefault="0032435A" w:rsidP="0032435A">
            <w:pPr>
              <w:pStyle w:val="TableParagraph"/>
              <w:ind w:right="107"/>
              <w:rPr>
                <w:rFonts w:asciiTheme="minorHAnsi" w:hAnsiTheme="minorHAnsi" w:cstheme="minorHAnsi"/>
                <w:sz w:val="24"/>
                <w:szCs w:val="24"/>
              </w:rPr>
            </w:pPr>
          </w:p>
        </w:tc>
      </w:tr>
      <w:tr w:rsidR="0032435A" w:rsidRPr="00853C5D" w14:paraId="11A9AE59" w14:textId="77777777" w:rsidTr="0032435A">
        <w:trPr>
          <w:trHeight w:val="1367"/>
        </w:trPr>
        <w:tc>
          <w:tcPr>
            <w:tcW w:w="2831" w:type="dxa"/>
            <w:shd w:val="clear" w:color="auto" w:fill="9CC2E4"/>
          </w:tcPr>
          <w:p w14:paraId="46B232F9" w14:textId="77777777" w:rsidR="0032435A" w:rsidRPr="000974E9" w:rsidRDefault="0032435A" w:rsidP="0032435A">
            <w:pPr>
              <w:pStyle w:val="TableParagraph"/>
              <w:spacing w:line="292" w:lineRule="exact"/>
              <w:rPr>
                <w:rFonts w:asciiTheme="minorHAnsi" w:hAnsiTheme="minorHAnsi" w:cstheme="minorHAnsi"/>
                <w:b/>
                <w:sz w:val="24"/>
              </w:rPr>
            </w:pPr>
            <w:r w:rsidRPr="000974E9">
              <w:rPr>
                <w:rFonts w:asciiTheme="minorHAnsi" w:hAnsiTheme="minorHAnsi" w:cstheme="minorHAnsi"/>
                <w:b/>
                <w:color w:val="FFFFFF"/>
                <w:sz w:val="24"/>
              </w:rPr>
              <w:lastRenderedPageBreak/>
              <w:t>The school’s approach</w:t>
            </w:r>
          </w:p>
          <w:p w14:paraId="3D5A5665" w14:textId="77777777" w:rsidR="0032435A" w:rsidRPr="000974E9" w:rsidRDefault="0032435A" w:rsidP="0032435A">
            <w:pPr>
              <w:pStyle w:val="TableParagraph"/>
              <w:spacing w:line="273" w:lineRule="exact"/>
              <w:rPr>
                <w:rFonts w:asciiTheme="minorHAnsi" w:hAnsiTheme="minorHAnsi" w:cstheme="minorHAnsi"/>
                <w:b/>
                <w:sz w:val="24"/>
              </w:rPr>
            </w:pPr>
            <w:r w:rsidRPr="000974E9">
              <w:rPr>
                <w:rFonts w:asciiTheme="minorHAnsi" w:hAnsiTheme="minorHAnsi" w:cstheme="minorHAnsi"/>
                <w:b/>
                <w:color w:val="FFFFFF"/>
                <w:sz w:val="24"/>
              </w:rPr>
              <w:t>to teaching pupils with</w:t>
            </w:r>
          </w:p>
          <w:p w14:paraId="4DB135A9" w14:textId="77777777" w:rsidR="0032435A" w:rsidRPr="000974E9" w:rsidRDefault="0032435A" w:rsidP="0032435A">
            <w:pPr>
              <w:pStyle w:val="TableParagraph"/>
              <w:spacing w:line="292" w:lineRule="exact"/>
              <w:rPr>
                <w:rFonts w:asciiTheme="minorHAnsi" w:hAnsiTheme="minorHAnsi" w:cstheme="minorHAnsi"/>
                <w:b/>
                <w:sz w:val="24"/>
                <w:szCs w:val="24"/>
              </w:rPr>
            </w:pPr>
            <w:r w:rsidRPr="000974E9">
              <w:rPr>
                <w:rFonts w:asciiTheme="minorHAnsi" w:hAnsiTheme="minorHAnsi" w:cstheme="minorHAnsi"/>
                <w:b/>
                <w:color w:val="FFFFFF"/>
                <w:sz w:val="24"/>
                <w:szCs w:val="24"/>
              </w:rPr>
              <w:t>SEND:</w:t>
            </w:r>
          </w:p>
          <w:p w14:paraId="22646D7D" w14:textId="77777777" w:rsidR="0032435A" w:rsidRPr="000974E9" w:rsidRDefault="0032435A" w:rsidP="0032435A">
            <w:pPr>
              <w:pStyle w:val="TableParagraph"/>
              <w:ind w:left="0"/>
              <w:rPr>
                <w:rFonts w:asciiTheme="minorHAnsi" w:hAnsiTheme="minorHAnsi" w:cstheme="minorHAnsi"/>
                <w:b/>
                <w:sz w:val="24"/>
                <w:szCs w:val="24"/>
              </w:rPr>
            </w:pPr>
          </w:p>
          <w:p w14:paraId="01C906C4" w14:textId="77777777" w:rsidR="0032435A" w:rsidRPr="000974E9" w:rsidRDefault="0032435A" w:rsidP="0032435A">
            <w:pPr>
              <w:pStyle w:val="TableParagraph"/>
              <w:numPr>
                <w:ilvl w:val="0"/>
                <w:numId w:val="5"/>
              </w:numPr>
              <w:tabs>
                <w:tab w:val="left" w:pos="283"/>
              </w:tabs>
              <w:ind w:right="169" w:firstLine="0"/>
              <w:rPr>
                <w:rFonts w:asciiTheme="minorHAnsi" w:hAnsiTheme="minorHAnsi" w:cstheme="minorHAnsi"/>
                <w:b/>
                <w:sz w:val="24"/>
                <w:szCs w:val="24"/>
              </w:rPr>
            </w:pPr>
            <w:r w:rsidRPr="000974E9">
              <w:rPr>
                <w:rFonts w:asciiTheme="minorHAnsi" w:hAnsiTheme="minorHAnsi" w:cstheme="minorHAnsi"/>
                <w:b/>
                <w:color w:val="FFFFFF"/>
                <w:sz w:val="24"/>
                <w:szCs w:val="24"/>
              </w:rPr>
              <w:t>Evaluating the effectiveness of the provision made for</w:t>
            </w:r>
            <w:r w:rsidRPr="000974E9">
              <w:rPr>
                <w:rFonts w:asciiTheme="minorHAnsi" w:hAnsiTheme="minorHAnsi" w:cstheme="minorHAnsi"/>
                <w:b/>
                <w:color w:val="FFFFFF"/>
                <w:spacing w:val="-13"/>
                <w:sz w:val="24"/>
                <w:szCs w:val="24"/>
              </w:rPr>
              <w:t xml:space="preserve"> </w:t>
            </w:r>
            <w:r w:rsidRPr="000974E9">
              <w:rPr>
                <w:rFonts w:asciiTheme="minorHAnsi" w:hAnsiTheme="minorHAnsi" w:cstheme="minorHAnsi"/>
                <w:b/>
                <w:color w:val="FFFFFF"/>
                <w:sz w:val="24"/>
                <w:szCs w:val="24"/>
              </w:rPr>
              <w:t>pupils with SEND.</w:t>
            </w:r>
          </w:p>
          <w:p w14:paraId="18154314" w14:textId="77777777" w:rsidR="0032435A" w:rsidRPr="000974E9" w:rsidRDefault="0032435A" w:rsidP="0032435A">
            <w:pPr>
              <w:pStyle w:val="TableParagraph"/>
              <w:spacing w:before="1"/>
              <w:ind w:left="0"/>
              <w:rPr>
                <w:rFonts w:asciiTheme="minorHAnsi" w:hAnsiTheme="minorHAnsi" w:cstheme="minorHAnsi"/>
                <w:b/>
                <w:sz w:val="24"/>
                <w:szCs w:val="24"/>
              </w:rPr>
            </w:pPr>
          </w:p>
          <w:p w14:paraId="4663C8E2" w14:textId="02BB20C0" w:rsidR="0032435A" w:rsidRPr="000974E9" w:rsidRDefault="0032435A" w:rsidP="0032435A">
            <w:pPr>
              <w:pStyle w:val="TableParagraph"/>
              <w:ind w:right="310"/>
              <w:jc w:val="both"/>
              <w:rPr>
                <w:rFonts w:asciiTheme="minorHAnsi" w:hAnsiTheme="minorHAnsi" w:cstheme="minorHAnsi"/>
                <w:b/>
                <w:color w:val="FFFFFF"/>
                <w:sz w:val="24"/>
              </w:rPr>
            </w:pPr>
            <w:r w:rsidRPr="000974E9">
              <w:rPr>
                <w:rFonts w:asciiTheme="minorHAnsi" w:hAnsiTheme="minorHAnsi" w:cstheme="minorHAnsi"/>
                <w:b/>
                <w:color w:val="FFFFFF"/>
                <w:sz w:val="24"/>
                <w:szCs w:val="24"/>
              </w:rPr>
              <w:t>Arrangements for assessing and reviewing pupils progress towards outcomes including opportunities available</w:t>
            </w:r>
            <w:r w:rsidRPr="000974E9">
              <w:rPr>
                <w:rFonts w:asciiTheme="minorHAnsi" w:hAnsiTheme="minorHAnsi" w:cstheme="minorHAnsi"/>
                <w:b/>
                <w:color w:val="FFFFFF"/>
                <w:spacing w:val="-14"/>
                <w:sz w:val="24"/>
                <w:szCs w:val="24"/>
              </w:rPr>
              <w:t xml:space="preserve"> </w:t>
            </w:r>
            <w:r w:rsidRPr="000974E9">
              <w:rPr>
                <w:rFonts w:asciiTheme="minorHAnsi" w:hAnsiTheme="minorHAnsi" w:cstheme="minorHAnsi"/>
                <w:b/>
                <w:color w:val="FFFFFF"/>
                <w:sz w:val="24"/>
                <w:szCs w:val="24"/>
              </w:rPr>
              <w:t>to work with parents and pupils as part of this assessment and</w:t>
            </w:r>
            <w:r w:rsidRPr="000974E9">
              <w:rPr>
                <w:rFonts w:asciiTheme="minorHAnsi" w:hAnsiTheme="minorHAnsi" w:cstheme="minorHAnsi"/>
                <w:b/>
                <w:color w:val="FFFFFF"/>
                <w:spacing w:val="-1"/>
                <w:sz w:val="24"/>
                <w:szCs w:val="24"/>
              </w:rPr>
              <w:t xml:space="preserve"> </w:t>
            </w:r>
            <w:r w:rsidRPr="000974E9">
              <w:rPr>
                <w:rFonts w:asciiTheme="minorHAnsi" w:hAnsiTheme="minorHAnsi" w:cstheme="minorHAnsi"/>
                <w:b/>
                <w:color w:val="FFFFFF"/>
                <w:sz w:val="24"/>
                <w:szCs w:val="24"/>
              </w:rPr>
              <w:t>review.</w:t>
            </w:r>
          </w:p>
        </w:tc>
        <w:tc>
          <w:tcPr>
            <w:tcW w:w="7235" w:type="dxa"/>
          </w:tcPr>
          <w:p w14:paraId="5FE41EFE" w14:textId="77777777" w:rsidR="0032435A" w:rsidRPr="000974E9" w:rsidRDefault="0032435A" w:rsidP="0032435A">
            <w:pPr>
              <w:pStyle w:val="TableParagraph"/>
              <w:spacing w:line="273" w:lineRule="exact"/>
              <w:rPr>
                <w:rFonts w:asciiTheme="minorHAnsi" w:hAnsiTheme="minorHAnsi" w:cstheme="minorHAnsi"/>
                <w:sz w:val="24"/>
              </w:rPr>
            </w:pPr>
            <w:r w:rsidRPr="000974E9">
              <w:rPr>
                <w:rFonts w:asciiTheme="minorHAnsi" w:hAnsiTheme="minorHAnsi" w:cstheme="minorHAnsi"/>
                <w:sz w:val="24"/>
              </w:rPr>
              <w:t>Class teachers are responsible for:</w:t>
            </w:r>
          </w:p>
          <w:p w14:paraId="4D85EDC9" w14:textId="72BD7CA6" w:rsidR="0032435A" w:rsidRPr="000974E9" w:rsidRDefault="0032435A" w:rsidP="0032435A">
            <w:pPr>
              <w:pStyle w:val="TableParagraph"/>
              <w:numPr>
                <w:ilvl w:val="0"/>
                <w:numId w:val="4"/>
              </w:numPr>
              <w:tabs>
                <w:tab w:val="left" w:pos="828"/>
              </w:tabs>
              <w:ind w:right="241"/>
              <w:rPr>
                <w:rFonts w:asciiTheme="minorHAnsi" w:hAnsiTheme="minorHAnsi" w:cstheme="minorHAnsi"/>
                <w:sz w:val="24"/>
                <w:szCs w:val="24"/>
              </w:rPr>
            </w:pPr>
            <w:r w:rsidRPr="000974E9">
              <w:rPr>
                <w:rFonts w:asciiTheme="minorHAnsi" w:hAnsiTheme="minorHAnsi" w:cstheme="minorHAnsi"/>
                <w:sz w:val="24"/>
                <w:szCs w:val="24"/>
              </w:rPr>
              <w:t>Quality first teaching – to plan and deliver lessons that meet all needs in their</w:t>
            </w:r>
            <w:r w:rsidRPr="000974E9">
              <w:rPr>
                <w:rFonts w:asciiTheme="minorHAnsi" w:hAnsiTheme="minorHAnsi" w:cstheme="minorHAnsi"/>
                <w:spacing w:val="-3"/>
                <w:sz w:val="24"/>
                <w:szCs w:val="24"/>
              </w:rPr>
              <w:t xml:space="preserve"> </w:t>
            </w:r>
            <w:r w:rsidRPr="000974E9">
              <w:rPr>
                <w:rFonts w:asciiTheme="minorHAnsi" w:hAnsiTheme="minorHAnsi" w:cstheme="minorHAnsi"/>
                <w:sz w:val="24"/>
                <w:szCs w:val="24"/>
              </w:rPr>
              <w:t>class</w:t>
            </w:r>
            <w:r w:rsidR="00DD508F">
              <w:rPr>
                <w:rFonts w:asciiTheme="minorHAnsi" w:hAnsiTheme="minorHAnsi" w:cstheme="minorHAnsi"/>
                <w:sz w:val="24"/>
                <w:szCs w:val="24"/>
              </w:rPr>
              <w:t>.</w:t>
            </w:r>
          </w:p>
          <w:p w14:paraId="26001E00" w14:textId="77777777" w:rsidR="0032435A" w:rsidRPr="000974E9" w:rsidRDefault="0032435A" w:rsidP="0032435A">
            <w:pPr>
              <w:pStyle w:val="TableParagraph"/>
              <w:ind w:left="0"/>
              <w:rPr>
                <w:rFonts w:asciiTheme="minorHAnsi" w:hAnsiTheme="minorHAnsi" w:cstheme="minorHAnsi"/>
                <w:b/>
                <w:sz w:val="24"/>
                <w:szCs w:val="24"/>
              </w:rPr>
            </w:pPr>
          </w:p>
          <w:p w14:paraId="6D8BA1A4" w14:textId="6A63DDF8" w:rsidR="0032435A" w:rsidRPr="000974E9" w:rsidRDefault="0032435A" w:rsidP="0032435A">
            <w:pPr>
              <w:pStyle w:val="TableParagraph"/>
              <w:numPr>
                <w:ilvl w:val="0"/>
                <w:numId w:val="4"/>
              </w:numPr>
              <w:tabs>
                <w:tab w:val="left" w:pos="828"/>
              </w:tabs>
              <w:spacing w:line="242" w:lineRule="auto"/>
              <w:ind w:right="316"/>
              <w:rPr>
                <w:rFonts w:asciiTheme="minorHAnsi" w:hAnsiTheme="minorHAnsi" w:cstheme="minorHAnsi"/>
                <w:sz w:val="24"/>
                <w:szCs w:val="24"/>
              </w:rPr>
            </w:pPr>
            <w:r w:rsidRPr="000974E9">
              <w:rPr>
                <w:rFonts w:asciiTheme="minorHAnsi" w:hAnsiTheme="minorHAnsi" w:cstheme="minorHAnsi"/>
                <w:sz w:val="24"/>
                <w:szCs w:val="24"/>
              </w:rPr>
              <w:t>Overseeing planning and working with each child with SEND</w:t>
            </w:r>
            <w:r w:rsidRPr="000974E9">
              <w:rPr>
                <w:rFonts w:asciiTheme="minorHAnsi" w:hAnsiTheme="minorHAnsi" w:cstheme="minorHAnsi"/>
                <w:spacing w:val="-23"/>
                <w:sz w:val="24"/>
                <w:szCs w:val="24"/>
              </w:rPr>
              <w:t xml:space="preserve"> </w:t>
            </w:r>
            <w:r w:rsidRPr="000974E9">
              <w:rPr>
                <w:rFonts w:asciiTheme="minorHAnsi" w:hAnsiTheme="minorHAnsi" w:cstheme="minorHAnsi"/>
                <w:sz w:val="24"/>
                <w:szCs w:val="24"/>
              </w:rPr>
              <w:t>in their class - ensuring that progress is being</w:t>
            </w:r>
            <w:r w:rsidRPr="000974E9">
              <w:rPr>
                <w:rFonts w:asciiTheme="minorHAnsi" w:hAnsiTheme="minorHAnsi" w:cstheme="minorHAnsi"/>
                <w:spacing w:val="-9"/>
                <w:sz w:val="24"/>
                <w:szCs w:val="24"/>
              </w:rPr>
              <w:t xml:space="preserve"> </w:t>
            </w:r>
            <w:r w:rsidRPr="000974E9">
              <w:rPr>
                <w:rFonts w:asciiTheme="minorHAnsi" w:hAnsiTheme="minorHAnsi" w:cstheme="minorHAnsi"/>
                <w:sz w:val="24"/>
                <w:szCs w:val="24"/>
              </w:rPr>
              <w:t>made</w:t>
            </w:r>
            <w:r w:rsidR="00DD508F">
              <w:rPr>
                <w:rFonts w:asciiTheme="minorHAnsi" w:hAnsiTheme="minorHAnsi" w:cstheme="minorHAnsi"/>
                <w:sz w:val="24"/>
                <w:szCs w:val="24"/>
              </w:rPr>
              <w:t>.</w:t>
            </w:r>
          </w:p>
          <w:p w14:paraId="20C500E6" w14:textId="77777777" w:rsidR="0032435A" w:rsidRPr="000974E9" w:rsidRDefault="0032435A" w:rsidP="0032435A">
            <w:pPr>
              <w:pStyle w:val="TableParagraph"/>
              <w:spacing w:before="8"/>
              <w:ind w:left="0"/>
              <w:rPr>
                <w:rFonts w:asciiTheme="minorHAnsi" w:hAnsiTheme="minorHAnsi" w:cstheme="minorHAnsi"/>
                <w:b/>
                <w:sz w:val="24"/>
                <w:szCs w:val="24"/>
              </w:rPr>
            </w:pPr>
          </w:p>
          <w:p w14:paraId="40C035D2" w14:textId="14476211" w:rsidR="0032435A" w:rsidRPr="000974E9" w:rsidRDefault="0032435A" w:rsidP="0032435A">
            <w:pPr>
              <w:pStyle w:val="TableParagraph"/>
              <w:numPr>
                <w:ilvl w:val="0"/>
                <w:numId w:val="4"/>
              </w:numPr>
              <w:tabs>
                <w:tab w:val="left" w:pos="828"/>
              </w:tabs>
              <w:ind w:right="218"/>
              <w:rPr>
                <w:rFonts w:asciiTheme="minorHAnsi" w:hAnsiTheme="minorHAnsi" w:cstheme="minorHAnsi"/>
                <w:sz w:val="24"/>
                <w:szCs w:val="24"/>
              </w:rPr>
            </w:pPr>
            <w:r w:rsidRPr="000974E9">
              <w:rPr>
                <w:rFonts w:asciiTheme="minorHAnsi" w:hAnsiTheme="minorHAnsi" w:cstheme="minorHAnsi"/>
                <w:sz w:val="24"/>
                <w:szCs w:val="24"/>
              </w:rPr>
              <w:t>Regular conversations with their teaching assistants</w:t>
            </w:r>
            <w:r>
              <w:rPr>
                <w:rFonts w:asciiTheme="minorHAnsi" w:hAnsiTheme="minorHAnsi" w:cstheme="minorHAnsi"/>
                <w:sz w:val="24"/>
                <w:szCs w:val="24"/>
              </w:rPr>
              <w:t xml:space="preserve"> to</w:t>
            </w:r>
            <w:r w:rsidRPr="000974E9">
              <w:rPr>
                <w:rFonts w:asciiTheme="minorHAnsi" w:hAnsiTheme="minorHAnsi" w:cstheme="minorHAnsi"/>
                <w:sz w:val="24"/>
                <w:szCs w:val="24"/>
              </w:rPr>
              <w:t xml:space="preserve"> assess the effectiveness of interventions that are in</w:t>
            </w:r>
            <w:r w:rsidRPr="000974E9">
              <w:rPr>
                <w:rFonts w:asciiTheme="minorHAnsi" w:hAnsiTheme="minorHAnsi" w:cstheme="minorHAnsi"/>
                <w:spacing w:val="-8"/>
                <w:sz w:val="24"/>
                <w:szCs w:val="24"/>
              </w:rPr>
              <w:t xml:space="preserve"> </w:t>
            </w:r>
            <w:r w:rsidRPr="000974E9">
              <w:rPr>
                <w:rFonts w:asciiTheme="minorHAnsi" w:hAnsiTheme="minorHAnsi" w:cstheme="minorHAnsi"/>
                <w:sz w:val="24"/>
                <w:szCs w:val="24"/>
              </w:rPr>
              <w:t>place</w:t>
            </w:r>
            <w:r w:rsidR="00DD508F">
              <w:rPr>
                <w:rFonts w:asciiTheme="minorHAnsi" w:hAnsiTheme="minorHAnsi" w:cstheme="minorHAnsi"/>
                <w:sz w:val="24"/>
                <w:szCs w:val="24"/>
              </w:rPr>
              <w:t>.</w:t>
            </w:r>
          </w:p>
          <w:p w14:paraId="28DD90F5" w14:textId="77777777" w:rsidR="0032435A" w:rsidRPr="000974E9" w:rsidRDefault="0032435A" w:rsidP="0032435A">
            <w:pPr>
              <w:pStyle w:val="TableParagraph"/>
              <w:spacing w:before="12"/>
              <w:ind w:left="0"/>
              <w:rPr>
                <w:rFonts w:asciiTheme="minorHAnsi" w:hAnsiTheme="minorHAnsi" w:cstheme="minorHAnsi"/>
                <w:b/>
                <w:sz w:val="24"/>
                <w:szCs w:val="24"/>
              </w:rPr>
            </w:pPr>
          </w:p>
          <w:p w14:paraId="570ECE69" w14:textId="77777777" w:rsidR="0032435A" w:rsidRPr="009F400B" w:rsidRDefault="0032435A" w:rsidP="0032435A">
            <w:pPr>
              <w:pStyle w:val="TableParagraph"/>
              <w:numPr>
                <w:ilvl w:val="0"/>
                <w:numId w:val="4"/>
              </w:numPr>
              <w:tabs>
                <w:tab w:val="left" w:pos="828"/>
              </w:tabs>
              <w:ind w:right="214"/>
              <w:rPr>
                <w:rFonts w:asciiTheme="minorHAnsi" w:hAnsiTheme="minorHAnsi" w:cstheme="minorHAnsi"/>
                <w:b/>
                <w:sz w:val="24"/>
                <w:szCs w:val="24"/>
              </w:rPr>
            </w:pPr>
            <w:r w:rsidRPr="000974E9">
              <w:rPr>
                <w:rFonts w:asciiTheme="minorHAnsi" w:hAnsiTheme="minorHAnsi" w:cstheme="minorHAnsi"/>
                <w:sz w:val="24"/>
                <w:szCs w:val="24"/>
              </w:rPr>
              <w:t>Liaising with parents and carers about the provision for their child and documenting this.</w:t>
            </w:r>
          </w:p>
          <w:p w14:paraId="6E116FF4" w14:textId="77777777" w:rsidR="0032435A" w:rsidRPr="000974E9" w:rsidRDefault="0032435A" w:rsidP="0032435A">
            <w:pPr>
              <w:pStyle w:val="TableParagraph"/>
              <w:tabs>
                <w:tab w:val="left" w:pos="828"/>
              </w:tabs>
              <w:ind w:left="0" w:right="214"/>
              <w:rPr>
                <w:rFonts w:asciiTheme="minorHAnsi" w:hAnsiTheme="minorHAnsi" w:cstheme="minorHAnsi"/>
                <w:b/>
                <w:sz w:val="24"/>
                <w:szCs w:val="24"/>
              </w:rPr>
            </w:pPr>
          </w:p>
          <w:p w14:paraId="2E00CD5E" w14:textId="1189DA08" w:rsidR="0032435A" w:rsidRPr="000974E9" w:rsidRDefault="0032435A" w:rsidP="0032435A">
            <w:pPr>
              <w:pStyle w:val="TableParagraph"/>
              <w:numPr>
                <w:ilvl w:val="0"/>
                <w:numId w:val="4"/>
              </w:numPr>
              <w:tabs>
                <w:tab w:val="left" w:pos="828"/>
              </w:tabs>
              <w:ind w:right="560"/>
              <w:rPr>
                <w:rFonts w:asciiTheme="minorHAnsi" w:hAnsiTheme="minorHAnsi" w:cstheme="minorHAnsi"/>
                <w:sz w:val="24"/>
                <w:szCs w:val="24"/>
              </w:rPr>
            </w:pPr>
            <w:r w:rsidRPr="000974E9">
              <w:rPr>
                <w:rFonts w:asciiTheme="minorHAnsi" w:hAnsiTheme="minorHAnsi" w:cstheme="minorHAnsi"/>
                <w:sz w:val="24"/>
                <w:szCs w:val="24"/>
              </w:rPr>
              <w:t>Creating and following Individual Education Plans and sharing these with parents and</w:t>
            </w:r>
            <w:r w:rsidRPr="000974E9">
              <w:rPr>
                <w:rFonts w:asciiTheme="minorHAnsi" w:hAnsiTheme="minorHAnsi" w:cstheme="minorHAnsi"/>
                <w:spacing w:val="-2"/>
                <w:sz w:val="24"/>
                <w:szCs w:val="24"/>
              </w:rPr>
              <w:t xml:space="preserve"> </w:t>
            </w:r>
            <w:r w:rsidRPr="000974E9">
              <w:rPr>
                <w:rFonts w:asciiTheme="minorHAnsi" w:hAnsiTheme="minorHAnsi" w:cstheme="minorHAnsi"/>
                <w:sz w:val="24"/>
                <w:szCs w:val="24"/>
              </w:rPr>
              <w:t>carers</w:t>
            </w:r>
            <w:r w:rsidR="00DD508F">
              <w:rPr>
                <w:rFonts w:asciiTheme="minorHAnsi" w:hAnsiTheme="minorHAnsi" w:cstheme="minorHAnsi"/>
                <w:sz w:val="24"/>
                <w:szCs w:val="24"/>
              </w:rPr>
              <w:t>.</w:t>
            </w:r>
          </w:p>
          <w:p w14:paraId="6FD34E03" w14:textId="77777777" w:rsidR="0032435A" w:rsidRPr="000974E9" w:rsidRDefault="0032435A" w:rsidP="0032435A">
            <w:pPr>
              <w:pStyle w:val="TableParagraph"/>
              <w:spacing w:before="11"/>
              <w:ind w:left="0"/>
              <w:rPr>
                <w:rFonts w:asciiTheme="minorHAnsi" w:hAnsiTheme="minorHAnsi" w:cstheme="minorHAnsi"/>
                <w:b/>
                <w:sz w:val="24"/>
                <w:szCs w:val="24"/>
              </w:rPr>
            </w:pPr>
          </w:p>
          <w:p w14:paraId="1864B224" w14:textId="290B8507" w:rsidR="0032435A" w:rsidRPr="000974E9" w:rsidRDefault="0032435A" w:rsidP="0032435A">
            <w:pPr>
              <w:pStyle w:val="TableParagraph"/>
              <w:numPr>
                <w:ilvl w:val="0"/>
                <w:numId w:val="4"/>
              </w:numPr>
              <w:tabs>
                <w:tab w:val="left" w:pos="828"/>
              </w:tabs>
              <w:ind w:right="472"/>
              <w:rPr>
                <w:rFonts w:asciiTheme="minorHAnsi" w:hAnsiTheme="minorHAnsi" w:cstheme="minorHAnsi"/>
                <w:sz w:val="24"/>
                <w:szCs w:val="24"/>
              </w:rPr>
            </w:pPr>
            <w:r w:rsidRPr="000974E9">
              <w:rPr>
                <w:rFonts w:asciiTheme="minorHAnsi" w:hAnsiTheme="minorHAnsi" w:cstheme="minorHAnsi"/>
                <w:sz w:val="24"/>
                <w:szCs w:val="24"/>
              </w:rPr>
              <w:t>Ensuring classroom staff members are aware of provisions in place and children’s individual</w:t>
            </w:r>
            <w:r w:rsidRPr="000974E9">
              <w:rPr>
                <w:rFonts w:asciiTheme="minorHAnsi" w:hAnsiTheme="minorHAnsi" w:cstheme="minorHAnsi"/>
                <w:spacing w:val="-3"/>
                <w:sz w:val="24"/>
                <w:szCs w:val="24"/>
              </w:rPr>
              <w:t xml:space="preserve"> </w:t>
            </w:r>
            <w:r w:rsidRPr="000974E9">
              <w:rPr>
                <w:rFonts w:asciiTheme="minorHAnsi" w:hAnsiTheme="minorHAnsi" w:cstheme="minorHAnsi"/>
                <w:sz w:val="24"/>
                <w:szCs w:val="24"/>
              </w:rPr>
              <w:t>needs</w:t>
            </w:r>
            <w:r w:rsidR="00DD508F">
              <w:rPr>
                <w:rFonts w:asciiTheme="minorHAnsi" w:hAnsiTheme="minorHAnsi" w:cstheme="minorHAnsi"/>
                <w:sz w:val="24"/>
                <w:szCs w:val="24"/>
              </w:rPr>
              <w:t>.</w:t>
            </w:r>
          </w:p>
          <w:p w14:paraId="6A12DC07" w14:textId="2EB9CD73" w:rsidR="0032435A" w:rsidRPr="000974E9" w:rsidRDefault="0032435A" w:rsidP="0032435A">
            <w:pPr>
              <w:pStyle w:val="TableParagraph"/>
              <w:spacing w:before="2"/>
              <w:ind w:left="0"/>
              <w:rPr>
                <w:rFonts w:asciiTheme="minorHAnsi" w:hAnsiTheme="minorHAnsi" w:cstheme="minorHAnsi"/>
                <w:b/>
                <w:sz w:val="24"/>
                <w:szCs w:val="24"/>
              </w:rPr>
            </w:pPr>
          </w:p>
          <w:p w14:paraId="70D9C2A5" w14:textId="77777777" w:rsidR="00DD508F" w:rsidRDefault="0032435A" w:rsidP="00DD508F">
            <w:pPr>
              <w:pStyle w:val="TableParagraph"/>
              <w:numPr>
                <w:ilvl w:val="0"/>
                <w:numId w:val="4"/>
              </w:numPr>
              <w:tabs>
                <w:tab w:val="left" w:pos="828"/>
              </w:tabs>
              <w:ind w:hanging="361"/>
              <w:rPr>
                <w:rFonts w:asciiTheme="minorHAnsi" w:hAnsiTheme="minorHAnsi" w:cstheme="minorHAnsi"/>
                <w:sz w:val="24"/>
                <w:szCs w:val="24"/>
              </w:rPr>
            </w:pPr>
            <w:r w:rsidRPr="000974E9">
              <w:rPr>
                <w:rFonts w:asciiTheme="minorHAnsi" w:hAnsiTheme="minorHAnsi" w:cstheme="minorHAnsi"/>
                <w:sz w:val="24"/>
                <w:szCs w:val="24"/>
              </w:rPr>
              <w:t>Supporting the planning and delivery of</w:t>
            </w:r>
            <w:r w:rsidRPr="000974E9">
              <w:rPr>
                <w:rFonts w:asciiTheme="minorHAnsi" w:hAnsiTheme="minorHAnsi" w:cstheme="minorHAnsi"/>
                <w:spacing w:val="-14"/>
                <w:sz w:val="24"/>
                <w:szCs w:val="24"/>
              </w:rPr>
              <w:t xml:space="preserve"> </w:t>
            </w:r>
            <w:r w:rsidRPr="000974E9">
              <w:rPr>
                <w:rFonts w:asciiTheme="minorHAnsi" w:hAnsiTheme="minorHAnsi" w:cstheme="minorHAnsi"/>
                <w:sz w:val="24"/>
                <w:szCs w:val="24"/>
              </w:rPr>
              <w:t>interventions</w:t>
            </w:r>
            <w:r w:rsidR="00DD508F">
              <w:rPr>
                <w:rFonts w:asciiTheme="minorHAnsi" w:hAnsiTheme="minorHAnsi" w:cstheme="minorHAnsi"/>
                <w:sz w:val="24"/>
                <w:szCs w:val="24"/>
              </w:rPr>
              <w:t>.</w:t>
            </w:r>
          </w:p>
          <w:p w14:paraId="6D0D37E3" w14:textId="77777777" w:rsidR="00DD508F" w:rsidRDefault="00DD508F" w:rsidP="00DD508F">
            <w:pPr>
              <w:pStyle w:val="ListParagraph"/>
              <w:rPr>
                <w:rFonts w:asciiTheme="minorHAnsi" w:hAnsiTheme="minorHAnsi" w:cstheme="minorHAnsi"/>
                <w:sz w:val="24"/>
                <w:szCs w:val="24"/>
              </w:rPr>
            </w:pPr>
          </w:p>
          <w:p w14:paraId="7D1E622F" w14:textId="70E73499" w:rsidR="0032435A" w:rsidRPr="00DD508F" w:rsidRDefault="0032435A" w:rsidP="00DD508F">
            <w:pPr>
              <w:pStyle w:val="TableParagraph"/>
              <w:numPr>
                <w:ilvl w:val="0"/>
                <w:numId w:val="4"/>
              </w:numPr>
              <w:tabs>
                <w:tab w:val="left" w:pos="828"/>
              </w:tabs>
              <w:ind w:hanging="361"/>
              <w:rPr>
                <w:rFonts w:asciiTheme="minorHAnsi" w:hAnsiTheme="minorHAnsi" w:cstheme="minorHAnsi"/>
                <w:sz w:val="24"/>
                <w:szCs w:val="24"/>
              </w:rPr>
            </w:pPr>
            <w:r w:rsidRPr="00DD508F">
              <w:rPr>
                <w:rFonts w:asciiTheme="minorHAnsi" w:hAnsiTheme="minorHAnsi" w:cstheme="minorHAnsi"/>
                <w:sz w:val="24"/>
                <w:szCs w:val="24"/>
              </w:rPr>
              <w:t>Ensuring that adults in their classroom are following the school’s SEND</w:t>
            </w:r>
            <w:r w:rsidRPr="00DD508F">
              <w:rPr>
                <w:rFonts w:asciiTheme="minorHAnsi" w:hAnsiTheme="minorHAnsi" w:cstheme="minorHAnsi"/>
                <w:spacing w:val="-20"/>
                <w:sz w:val="24"/>
                <w:szCs w:val="24"/>
              </w:rPr>
              <w:t xml:space="preserve"> </w:t>
            </w:r>
            <w:r w:rsidRPr="00DD508F">
              <w:rPr>
                <w:rFonts w:asciiTheme="minorHAnsi" w:hAnsiTheme="minorHAnsi" w:cstheme="minorHAnsi"/>
                <w:sz w:val="24"/>
                <w:szCs w:val="24"/>
              </w:rPr>
              <w:t>policy</w:t>
            </w:r>
            <w:r w:rsidR="00DD508F" w:rsidRPr="00DD508F">
              <w:rPr>
                <w:rFonts w:asciiTheme="minorHAnsi" w:hAnsiTheme="minorHAnsi" w:cstheme="minorHAnsi"/>
                <w:sz w:val="24"/>
                <w:szCs w:val="24"/>
              </w:rPr>
              <w:t>.</w:t>
            </w:r>
          </w:p>
        </w:tc>
      </w:tr>
      <w:tr w:rsidR="0032435A" w:rsidRPr="00853C5D" w14:paraId="298AFC67" w14:textId="77777777" w:rsidTr="0032435A">
        <w:trPr>
          <w:trHeight w:val="1367"/>
        </w:trPr>
        <w:tc>
          <w:tcPr>
            <w:tcW w:w="2831" w:type="dxa"/>
            <w:shd w:val="clear" w:color="auto" w:fill="9CC2E4"/>
          </w:tcPr>
          <w:p w14:paraId="2CE61574" w14:textId="1D0B7ED0" w:rsidR="0032435A" w:rsidRPr="000974E9" w:rsidRDefault="0032435A" w:rsidP="0032435A">
            <w:pPr>
              <w:pStyle w:val="TableParagraph"/>
              <w:ind w:right="432"/>
              <w:rPr>
                <w:rFonts w:asciiTheme="minorHAnsi" w:hAnsiTheme="minorHAnsi" w:cstheme="minorHAnsi"/>
                <w:b/>
                <w:sz w:val="24"/>
                <w:szCs w:val="24"/>
              </w:rPr>
            </w:pPr>
            <w:r w:rsidRPr="000974E9">
              <w:rPr>
                <w:rFonts w:asciiTheme="minorHAnsi" w:hAnsiTheme="minorHAnsi" w:cstheme="minorHAnsi"/>
                <w:b/>
                <w:color w:val="FFFFFF"/>
                <w:sz w:val="24"/>
                <w:szCs w:val="24"/>
              </w:rPr>
              <w:t>4. Contact Information Name of SENDC</w:t>
            </w:r>
            <w:r w:rsidR="00A75156">
              <w:rPr>
                <w:rFonts w:asciiTheme="minorHAnsi" w:hAnsiTheme="minorHAnsi" w:cstheme="minorHAnsi"/>
                <w:b/>
                <w:color w:val="FFFFFF"/>
                <w:sz w:val="24"/>
                <w:szCs w:val="24"/>
              </w:rPr>
              <w:t>O</w:t>
            </w:r>
            <w:r w:rsidRPr="000974E9">
              <w:rPr>
                <w:rFonts w:asciiTheme="minorHAnsi" w:hAnsiTheme="minorHAnsi" w:cstheme="minorHAnsi"/>
                <w:b/>
                <w:color w:val="FFFFFF"/>
                <w:sz w:val="24"/>
                <w:szCs w:val="24"/>
              </w:rPr>
              <w:t>:</w:t>
            </w:r>
          </w:p>
          <w:p w14:paraId="71C16F3D" w14:textId="11D1E034" w:rsidR="0032435A" w:rsidRPr="000974E9" w:rsidRDefault="0032435A" w:rsidP="0032435A">
            <w:pPr>
              <w:pStyle w:val="TableParagraph"/>
              <w:spacing w:line="292" w:lineRule="exact"/>
              <w:rPr>
                <w:rFonts w:asciiTheme="minorHAnsi" w:hAnsiTheme="minorHAnsi" w:cstheme="minorHAnsi"/>
                <w:b/>
                <w:color w:val="FFFFFF"/>
                <w:sz w:val="24"/>
              </w:rPr>
            </w:pPr>
            <w:r w:rsidRPr="000974E9">
              <w:rPr>
                <w:rFonts w:asciiTheme="minorHAnsi" w:hAnsiTheme="minorHAnsi" w:cstheme="minorHAnsi"/>
                <w:b/>
                <w:color w:val="FFFFFF"/>
                <w:sz w:val="24"/>
                <w:szCs w:val="24"/>
              </w:rPr>
              <w:t>Name of SEND Governor: Contact information:</w:t>
            </w:r>
          </w:p>
        </w:tc>
        <w:tc>
          <w:tcPr>
            <w:tcW w:w="7235" w:type="dxa"/>
          </w:tcPr>
          <w:p w14:paraId="542390AC" w14:textId="6D801945" w:rsidR="00453887" w:rsidRDefault="00453887" w:rsidP="00453887">
            <w:pPr>
              <w:pStyle w:val="TableParagraph"/>
              <w:spacing w:line="273" w:lineRule="exact"/>
              <w:ind w:left="0"/>
              <w:rPr>
                <w:rFonts w:asciiTheme="minorHAnsi" w:hAnsiTheme="minorHAnsi" w:cstheme="minorHAnsi"/>
                <w:sz w:val="24"/>
                <w:szCs w:val="24"/>
              </w:rPr>
            </w:pPr>
            <w:r w:rsidRPr="00453887">
              <w:rPr>
                <w:rFonts w:asciiTheme="minorHAnsi" w:hAnsiTheme="minorHAnsi" w:cstheme="minorHAnsi"/>
                <w:sz w:val="24"/>
                <w:szCs w:val="24"/>
              </w:rPr>
              <w:t>SENDC</w:t>
            </w:r>
            <w:r w:rsidR="00A75156">
              <w:rPr>
                <w:rFonts w:asciiTheme="minorHAnsi" w:hAnsiTheme="minorHAnsi" w:cstheme="minorHAnsi"/>
                <w:sz w:val="24"/>
                <w:szCs w:val="24"/>
              </w:rPr>
              <w:t>O</w:t>
            </w:r>
            <w:r w:rsidRPr="00453887">
              <w:rPr>
                <w:rFonts w:asciiTheme="minorHAnsi" w:hAnsiTheme="minorHAnsi" w:cstheme="minorHAnsi"/>
                <w:sz w:val="24"/>
                <w:szCs w:val="24"/>
              </w:rPr>
              <w:t xml:space="preserve">: Mr. A. Platt </w:t>
            </w:r>
          </w:p>
          <w:p w14:paraId="0211875E" w14:textId="77777777" w:rsidR="00453887" w:rsidRPr="00453887" w:rsidRDefault="00453887" w:rsidP="00453887">
            <w:pPr>
              <w:pStyle w:val="TableParagraph"/>
              <w:spacing w:line="273" w:lineRule="exact"/>
              <w:ind w:left="0"/>
              <w:rPr>
                <w:rFonts w:asciiTheme="minorHAnsi" w:hAnsiTheme="minorHAnsi" w:cstheme="minorHAnsi"/>
                <w:sz w:val="24"/>
                <w:szCs w:val="24"/>
              </w:rPr>
            </w:pPr>
          </w:p>
          <w:p w14:paraId="75A53872" w14:textId="7371EAED" w:rsidR="00453887" w:rsidRDefault="00453887" w:rsidP="00453887">
            <w:pPr>
              <w:pStyle w:val="TableParagraph"/>
              <w:spacing w:line="273" w:lineRule="exact"/>
              <w:ind w:left="0"/>
              <w:rPr>
                <w:rFonts w:asciiTheme="minorHAnsi" w:hAnsiTheme="minorHAnsi" w:cstheme="minorHAnsi"/>
                <w:sz w:val="24"/>
                <w:szCs w:val="24"/>
              </w:rPr>
            </w:pPr>
            <w:r w:rsidRPr="00453887">
              <w:rPr>
                <w:rFonts w:asciiTheme="minorHAnsi" w:hAnsiTheme="minorHAnsi" w:cstheme="minorHAnsi"/>
                <w:sz w:val="24"/>
                <w:szCs w:val="24"/>
              </w:rPr>
              <w:t>Contact number: 01744 678319</w:t>
            </w:r>
          </w:p>
          <w:p w14:paraId="35EA7DE6" w14:textId="77777777" w:rsidR="00453887" w:rsidRDefault="00453887" w:rsidP="00453887">
            <w:pPr>
              <w:pStyle w:val="TableParagraph"/>
              <w:spacing w:line="273" w:lineRule="exact"/>
              <w:ind w:left="0"/>
              <w:rPr>
                <w:rFonts w:asciiTheme="minorHAnsi" w:hAnsiTheme="minorHAnsi" w:cstheme="minorHAnsi"/>
                <w:sz w:val="24"/>
                <w:szCs w:val="24"/>
              </w:rPr>
            </w:pPr>
          </w:p>
          <w:p w14:paraId="24D564DB" w14:textId="11DC1C3A" w:rsidR="0057298B" w:rsidRPr="000974E9" w:rsidRDefault="00453887" w:rsidP="00453887">
            <w:pPr>
              <w:pStyle w:val="TableParagraph"/>
              <w:spacing w:line="273" w:lineRule="exact"/>
              <w:ind w:left="0"/>
              <w:rPr>
                <w:rFonts w:asciiTheme="minorHAnsi" w:hAnsiTheme="minorHAnsi" w:cstheme="minorHAnsi"/>
                <w:sz w:val="24"/>
              </w:rPr>
            </w:pPr>
            <w:r>
              <w:rPr>
                <w:rFonts w:asciiTheme="minorHAnsi" w:hAnsiTheme="minorHAnsi" w:cstheme="minorHAnsi"/>
                <w:sz w:val="24"/>
                <w:szCs w:val="24"/>
              </w:rPr>
              <w:t>S</w:t>
            </w:r>
            <w:r w:rsidR="0057298B" w:rsidRPr="0030797A">
              <w:rPr>
                <w:rFonts w:asciiTheme="minorHAnsi" w:hAnsiTheme="minorHAnsi" w:cstheme="minorHAnsi"/>
                <w:sz w:val="24"/>
                <w:szCs w:val="24"/>
              </w:rPr>
              <w:t xml:space="preserve">END Governor: </w:t>
            </w:r>
            <w:r w:rsidR="00DD508F">
              <w:rPr>
                <w:rFonts w:asciiTheme="minorHAnsi" w:hAnsiTheme="minorHAnsi" w:cstheme="minorHAnsi"/>
                <w:sz w:val="24"/>
                <w:szCs w:val="24"/>
              </w:rPr>
              <w:t>TBC</w:t>
            </w:r>
          </w:p>
        </w:tc>
      </w:tr>
      <w:tr w:rsidR="0032435A" w:rsidRPr="00853C5D" w14:paraId="05581FAA" w14:textId="77777777" w:rsidTr="003C7CAD">
        <w:trPr>
          <w:trHeight w:val="1367"/>
        </w:trPr>
        <w:tc>
          <w:tcPr>
            <w:tcW w:w="2831" w:type="dxa"/>
            <w:shd w:val="clear" w:color="auto" w:fill="9CC2E4"/>
          </w:tcPr>
          <w:p w14:paraId="6BC0D366" w14:textId="5A8ACF33"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5. Information about the expertise and training of staff in relation to children with SEND.</w:t>
            </w:r>
          </w:p>
        </w:tc>
        <w:tc>
          <w:tcPr>
            <w:tcW w:w="7235" w:type="dxa"/>
            <w:vAlign w:val="center"/>
          </w:tcPr>
          <w:p w14:paraId="1A3BC872" w14:textId="4FACC43C" w:rsidR="0032435A" w:rsidRPr="000974E9" w:rsidRDefault="00E778C8" w:rsidP="00743CCB">
            <w:pPr>
              <w:pStyle w:val="TableParagraph"/>
              <w:ind w:right="202"/>
              <w:rPr>
                <w:rFonts w:asciiTheme="minorHAnsi" w:hAnsiTheme="minorHAnsi" w:cstheme="minorHAnsi"/>
                <w:sz w:val="24"/>
                <w:szCs w:val="24"/>
              </w:rPr>
            </w:pPr>
            <w:r>
              <w:rPr>
                <w:rFonts w:asciiTheme="minorHAnsi" w:hAnsiTheme="minorHAnsi" w:cstheme="minorHAnsi"/>
                <w:sz w:val="24"/>
                <w:szCs w:val="24"/>
              </w:rPr>
              <w:t xml:space="preserve">Mr. A. Platt </w:t>
            </w:r>
            <w:r w:rsidR="00743CCB" w:rsidRPr="000974E9">
              <w:rPr>
                <w:rFonts w:asciiTheme="minorHAnsi" w:hAnsiTheme="minorHAnsi" w:cstheme="minorHAnsi"/>
                <w:sz w:val="24"/>
                <w:szCs w:val="24"/>
              </w:rPr>
              <w:t xml:space="preserve">– </w:t>
            </w:r>
            <w:r>
              <w:rPr>
                <w:rFonts w:asciiTheme="minorHAnsi" w:hAnsiTheme="minorHAnsi" w:cstheme="minorHAnsi"/>
                <w:sz w:val="24"/>
                <w:szCs w:val="24"/>
              </w:rPr>
              <w:t>SENDC</w:t>
            </w:r>
            <w:r w:rsidR="00A75156">
              <w:rPr>
                <w:rFonts w:asciiTheme="minorHAnsi" w:hAnsiTheme="minorHAnsi" w:cstheme="minorHAnsi"/>
                <w:sz w:val="24"/>
                <w:szCs w:val="24"/>
              </w:rPr>
              <w:t>O</w:t>
            </w:r>
            <w:r w:rsidR="00743CCB">
              <w:rPr>
                <w:rFonts w:asciiTheme="minorHAnsi" w:hAnsiTheme="minorHAnsi" w:cstheme="minorHAnsi"/>
                <w:sz w:val="24"/>
                <w:szCs w:val="24"/>
              </w:rPr>
              <w:t xml:space="preserve"> </w:t>
            </w:r>
            <w:r w:rsidR="0032435A" w:rsidRPr="000974E9">
              <w:rPr>
                <w:rFonts w:asciiTheme="minorHAnsi" w:hAnsiTheme="minorHAnsi" w:cstheme="minorHAnsi"/>
                <w:sz w:val="24"/>
                <w:szCs w:val="24"/>
              </w:rPr>
              <w:t>– qualified teacher and Special Educational Needs</w:t>
            </w:r>
            <w:r w:rsidR="00A75156">
              <w:rPr>
                <w:rFonts w:asciiTheme="minorHAnsi" w:hAnsiTheme="minorHAnsi" w:cstheme="minorHAnsi"/>
                <w:sz w:val="24"/>
                <w:szCs w:val="24"/>
              </w:rPr>
              <w:t xml:space="preserve"> and Disabilities</w:t>
            </w:r>
            <w:r w:rsidR="0032435A" w:rsidRPr="000974E9">
              <w:rPr>
                <w:rFonts w:asciiTheme="minorHAnsi" w:hAnsiTheme="minorHAnsi" w:cstheme="minorHAnsi"/>
                <w:sz w:val="24"/>
                <w:szCs w:val="24"/>
              </w:rPr>
              <w:t xml:space="preserve"> Co-</w:t>
            </w:r>
            <w:r w:rsidR="00A75156" w:rsidRPr="000974E9">
              <w:rPr>
                <w:rFonts w:asciiTheme="minorHAnsi" w:hAnsiTheme="minorHAnsi" w:cstheme="minorHAnsi"/>
                <w:sz w:val="24"/>
                <w:szCs w:val="24"/>
              </w:rPr>
              <w:t>Ordinator</w:t>
            </w:r>
            <w:r w:rsidR="0032435A" w:rsidRPr="000974E9">
              <w:rPr>
                <w:rFonts w:asciiTheme="minorHAnsi" w:hAnsiTheme="minorHAnsi" w:cstheme="minorHAnsi"/>
                <w:sz w:val="24"/>
                <w:szCs w:val="24"/>
              </w:rPr>
              <w:t xml:space="preserve">. </w:t>
            </w:r>
          </w:p>
          <w:p w14:paraId="02858CFE" w14:textId="77777777" w:rsidR="0032435A" w:rsidRPr="000974E9" w:rsidRDefault="0032435A" w:rsidP="0032435A">
            <w:pPr>
              <w:pStyle w:val="TableParagraph"/>
              <w:ind w:left="0"/>
              <w:rPr>
                <w:rFonts w:asciiTheme="minorHAnsi" w:hAnsiTheme="minorHAnsi" w:cstheme="minorHAnsi"/>
                <w:b/>
                <w:sz w:val="24"/>
                <w:szCs w:val="24"/>
              </w:rPr>
            </w:pPr>
          </w:p>
          <w:p w14:paraId="587E9C00" w14:textId="54C79C30" w:rsidR="0032435A" w:rsidRPr="000974E9" w:rsidRDefault="0032435A" w:rsidP="0032435A">
            <w:pPr>
              <w:pStyle w:val="TableParagraph"/>
              <w:ind w:right="83"/>
              <w:rPr>
                <w:rFonts w:asciiTheme="minorHAnsi" w:hAnsiTheme="minorHAnsi" w:cstheme="minorHAnsi"/>
                <w:sz w:val="24"/>
                <w:szCs w:val="24"/>
              </w:rPr>
            </w:pPr>
            <w:r w:rsidRPr="000974E9">
              <w:rPr>
                <w:rFonts w:asciiTheme="minorHAnsi" w:hAnsiTheme="minorHAnsi" w:cstheme="minorHAnsi"/>
                <w:sz w:val="24"/>
                <w:szCs w:val="24"/>
              </w:rPr>
              <w:t xml:space="preserve">All class teachers at Holy Cross </w:t>
            </w:r>
            <w:r w:rsidR="007D0BB2">
              <w:rPr>
                <w:rFonts w:asciiTheme="minorHAnsi" w:hAnsiTheme="minorHAnsi" w:cstheme="minorHAnsi"/>
                <w:sz w:val="24"/>
                <w:szCs w:val="24"/>
              </w:rPr>
              <w:t xml:space="preserve">Catholic </w:t>
            </w:r>
            <w:r w:rsidRPr="000974E9">
              <w:rPr>
                <w:rFonts w:asciiTheme="minorHAnsi" w:hAnsiTheme="minorHAnsi" w:cstheme="minorHAnsi"/>
                <w:sz w:val="24"/>
                <w:szCs w:val="24"/>
              </w:rPr>
              <w:t>Primary School have gained a teaching qualification at degree level. Our teaching assistants have all gained teaching assistant qualifications.</w:t>
            </w:r>
          </w:p>
          <w:p w14:paraId="0C33A0E5" w14:textId="77777777" w:rsidR="0032435A" w:rsidRPr="000974E9" w:rsidRDefault="0032435A" w:rsidP="0032435A">
            <w:pPr>
              <w:pStyle w:val="TableParagraph"/>
              <w:spacing w:before="11"/>
              <w:ind w:left="0"/>
              <w:rPr>
                <w:rFonts w:asciiTheme="minorHAnsi" w:hAnsiTheme="minorHAnsi" w:cstheme="minorHAnsi"/>
                <w:b/>
                <w:sz w:val="24"/>
                <w:szCs w:val="24"/>
              </w:rPr>
            </w:pPr>
          </w:p>
          <w:p w14:paraId="33B02318" w14:textId="2CA8B229" w:rsidR="0032435A" w:rsidRPr="000974E9" w:rsidRDefault="0032435A" w:rsidP="0032435A">
            <w:pPr>
              <w:pStyle w:val="Default"/>
              <w:rPr>
                <w:rFonts w:asciiTheme="minorHAnsi" w:hAnsiTheme="minorHAnsi" w:cstheme="minorHAnsi"/>
              </w:rPr>
            </w:pPr>
            <w:r w:rsidRPr="000974E9">
              <w:rPr>
                <w:rFonts w:asciiTheme="minorHAnsi" w:hAnsiTheme="minorHAnsi" w:cstheme="minorHAnsi"/>
              </w:rPr>
              <w:lastRenderedPageBreak/>
              <w:t>Teachers and teaching assistants receive regular training. This year, relevant staff have been involved in the following training:</w:t>
            </w:r>
          </w:p>
          <w:p w14:paraId="073F2883" w14:textId="77777777" w:rsidR="0032435A" w:rsidRPr="000974E9" w:rsidRDefault="0032435A" w:rsidP="0032435A">
            <w:pPr>
              <w:pStyle w:val="Default"/>
              <w:rPr>
                <w:rFonts w:asciiTheme="minorHAnsi" w:hAnsiTheme="minorHAnsi" w:cstheme="minorHAnsi"/>
              </w:rPr>
            </w:pPr>
          </w:p>
          <w:p w14:paraId="1D01E66F" w14:textId="77777777" w:rsidR="0032435A" w:rsidRPr="003D6587" w:rsidRDefault="0032435A" w:rsidP="0032435A">
            <w:pPr>
              <w:pStyle w:val="Default"/>
              <w:numPr>
                <w:ilvl w:val="0"/>
                <w:numId w:val="11"/>
              </w:numPr>
              <w:rPr>
                <w:rFonts w:asciiTheme="minorHAnsi" w:hAnsiTheme="minorHAnsi" w:cstheme="minorHAnsi"/>
              </w:rPr>
            </w:pPr>
            <w:r w:rsidRPr="003D6587">
              <w:rPr>
                <w:rFonts w:asciiTheme="minorHAnsi" w:hAnsiTheme="minorHAnsi" w:cstheme="minorHAnsi"/>
              </w:rPr>
              <w:t>All staff participated in Safeguarding training.</w:t>
            </w:r>
          </w:p>
          <w:p w14:paraId="624A96D9" w14:textId="49975728" w:rsidR="00BD142F" w:rsidRPr="003D6587" w:rsidRDefault="003C7CAD" w:rsidP="0032435A">
            <w:pPr>
              <w:pStyle w:val="Default"/>
              <w:numPr>
                <w:ilvl w:val="0"/>
                <w:numId w:val="11"/>
              </w:numPr>
              <w:rPr>
                <w:rFonts w:asciiTheme="minorHAnsi" w:hAnsiTheme="minorHAnsi" w:cstheme="minorHAnsi"/>
              </w:rPr>
            </w:pPr>
            <w:r w:rsidRPr="003D6587">
              <w:rPr>
                <w:rFonts w:asciiTheme="minorHAnsi" w:hAnsiTheme="minorHAnsi" w:cstheme="minorHAnsi"/>
              </w:rPr>
              <w:t>Staff received internal training from the SEN</w:t>
            </w:r>
            <w:r w:rsidR="00075A86">
              <w:rPr>
                <w:rFonts w:asciiTheme="minorHAnsi" w:hAnsiTheme="minorHAnsi" w:cstheme="minorHAnsi"/>
              </w:rPr>
              <w:t>D</w:t>
            </w:r>
            <w:r w:rsidRPr="003D6587">
              <w:rPr>
                <w:rFonts w:asciiTheme="minorHAnsi" w:hAnsiTheme="minorHAnsi" w:cstheme="minorHAnsi"/>
              </w:rPr>
              <w:t>CO in SMART targets</w:t>
            </w:r>
            <w:r w:rsidR="00954B47">
              <w:rPr>
                <w:rFonts w:asciiTheme="minorHAnsi" w:hAnsiTheme="minorHAnsi" w:cstheme="minorHAnsi"/>
              </w:rPr>
              <w:t xml:space="preserve">, </w:t>
            </w:r>
            <w:r w:rsidR="00BD142F" w:rsidRPr="003D6587">
              <w:rPr>
                <w:rFonts w:asciiTheme="minorHAnsi" w:hAnsiTheme="minorHAnsi" w:cstheme="minorHAnsi"/>
              </w:rPr>
              <w:t>IEP’s</w:t>
            </w:r>
            <w:r w:rsidR="00DB43BB" w:rsidRPr="003D6587">
              <w:rPr>
                <w:rFonts w:asciiTheme="minorHAnsi" w:hAnsiTheme="minorHAnsi" w:cstheme="minorHAnsi"/>
              </w:rPr>
              <w:t xml:space="preserve"> and </w:t>
            </w:r>
            <w:proofErr w:type="spellStart"/>
            <w:r w:rsidR="00DB43BB" w:rsidRPr="003D6587">
              <w:rPr>
                <w:rFonts w:asciiTheme="minorHAnsi" w:hAnsiTheme="minorHAnsi" w:cstheme="minorHAnsi"/>
              </w:rPr>
              <w:t>Edukey</w:t>
            </w:r>
            <w:proofErr w:type="spellEnd"/>
            <w:r w:rsidR="00BD142F" w:rsidRPr="003D6587">
              <w:rPr>
                <w:rFonts w:asciiTheme="minorHAnsi" w:hAnsiTheme="minorHAnsi" w:cstheme="minorHAnsi"/>
              </w:rPr>
              <w:t>.</w:t>
            </w:r>
          </w:p>
          <w:p w14:paraId="59B2C9E8" w14:textId="77777777" w:rsidR="00BD142F" w:rsidRPr="003D6587" w:rsidRDefault="00BD142F" w:rsidP="0032435A">
            <w:pPr>
              <w:pStyle w:val="Default"/>
              <w:numPr>
                <w:ilvl w:val="0"/>
                <w:numId w:val="11"/>
              </w:numPr>
              <w:rPr>
                <w:rFonts w:asciiTheme="minorHAnsi" w:hAnsiTheme="minorHAnsi" w:cstheme="minorHAnsi"/>
              </w:rPr>
            </w:pPr>
            <w:r w:rsidRPr="003D6587">
              <w:rPr>
                <w:rFonts w:asciiTheme="minorHAnsi" w:hAnsiTheme="minorHAnsi" w:cstheme="minorHAnsi"/>
              </w:rPr>
              <w:t>National College training for all staff:</w:t>
            </w:r>
          </w:p>
          <w:p w14:paraId="6D90A848" w14:textId="2E750BC4" w:rsidR="003C7CAD" w:rsidRPr="003D6587" w:rsidRDefault="00BD142F" w:rsidP="00BD142F">
            <w:pPr>
              <w:pStyle w:val="Default"/>
              <w:ind w:left="720"/>
              <w:rPr>
                <w:rStyle w:val="normaltextrun"/>
                <w:shd w:val="clear" w:color="auto" w:fill="FFFFFF"/>
              </w:rPr>
            </w:pPr>
            <w:r w:rsidRPr="003D6587">
              <w:rPr>
                <w:rStyle w:val="normaltextrun"/>
                <w:shd w:val="clear" w:color="auto" w:fill="FFFFFF"/>
              </w:rPr>
              <w:t>Adverse Childhood Experiences and Trauma Informed Approach, Trauma informed Practice in Safeguarding (Primary), Managing Dysregulation for Complex SEND pupils (Primary), Dyslexia, ADHD.</w:t>
            </w:r>
          </w:p>
          <w:p w14:paraId="69A17DD8" w14:textId="4DF7661C" w:rsidR="00BD142F" w:rsidRDefault="00BD142F" w:rsidP="00BD142F">
            <w:pPr>
              <w:pStyle w:val="Default"/>
              <w:numPr>
                <w:ilvl w:val="0"/>
                <w:numId w:val="11"/>
              </w:numPr>
              <w:rPr>
                <w:rFonts w:asciiTheme="minorHAnsi" w:hAnsiTheme="minorHAnsi" w:cstheme="minorHAnsi"/>
              </w:rPr>
            </w:pPr>
            <w:r w:rsidRPr="003D6587">
              <w:rPr>
                <w:rFonts w:asciiTheme="minorHAnsi" w:hAnsiTheme="minorHAnsi" w:cstheme="minorHAnsi"/>
              </w:rPr>
              <w:t>All staff received Intensive Interaction training from TESSA Autism Teacher.</w:t>
            </w:r>
          </w:p>
          <w:p w14:paraId="52A20F8F" w14:textId="2BA5E9EA" w:rsidR="0066452B" w:rsidRPr="003D6587" w:rsidRDefault="0066452B" w:rsidP="00BD142F">
            <w:pPr>
              <w:pStyle w:val="Default"/>
              <w:numPr>
                <w:ilvl w:val="0"/>
                <w:numId w:val="11"/>
              </w:numPr>
              <w:rPr>
                <w:rFonts w:asciiTheme="minorHAnsi" w:hAnsiTheme="minorHAnsi" w:cstheme="minorHAnsi"/>
              </w:rPr>
            </w:pPr>
            <w:r>
              <w:rPr>
                <w:rFonts w:asciiTheme="minorHAnsi" w:hAnsiTheme="minorHAnsi" w:cstheme="minorHAnsi"/>
              </w:rPr>
              <w:t>All staff received training in Anaphylaxis</w:t>
            </w:r>
          </w:p>
          <w:p w14:paraId="3E801EC0" w14:textId="68D14CAC" w:rsidR="00BD142F" w:rsidRPr="003D6587" w:rsidRDefault="00BD142F" w:rsidP="00BD142F">
            <w:pPr>
              <w:pStyle w:val="Default"/>
              <w:numPr>
                <w:ilvl w:val="0"/>
                <w:numId w:val="11"/>
              </w:numPr>
              <w:rPr>
                <w:rFonts w:asciiTheme="minorHAnsi" w:hAnsiTheme="minorHAnsi" w:cstheme="minorHAnsi"/>
              </w:rPr>
            </w:pPr>
            <w:r w:rsidRPr="003D6587">
              <w:rPr>
                <w:rFonts w:asciiTheme="minorHAnsi" w:hAnsiTheme="minorHAnsi" w:cstheme="minorHAnsi"/>
              </w:rPr>
              <w:t>Two members of staff received training in Drawing and Talking Therapy</w:t>
            </w:r>
          </w:p>
          <w:p w14:paraId="3B32183A" w14:textId="3F4433DE" w:rsidR="00BD142F" w:rsidRDefault="00BD142F" w:rsidP="00BD142F">
            <w:pPr>
              <w:pStyle w:val="Default"/>
              <w:numPr>
                <w:ilvl w:val="0"/>
                <w:numId w:val="11"/>
              </w:numPr>
              <w:rPr>
                <w:rFonts w:asciiTheme="minorHAnsi" w:hAnsiTheme="minorHAnsi" w:cstheme="minorHAnsi"/>
              </w:rPr>
            </w:pPr>
            <w:r w:rsidRPr="003D6587">
              <w:rPr>
                <w:rFonts w:asciiTheme="minorHAnsi" w:hAnsiTheme="minorHAnsi" w:cstheme="minorHAnsi"/>
              </w:rPr>
              <w:t>All teaching assistants and the SENDC</w:t>
            </w:r>
            <w:r w:rsidR="00A75156">
              <w:rPr>
                <w:rFonts w:asciiTheme="minorHAnsi" w:hAnsiTheme="minorHAnsi" w:cstheme="minorHAnsi"/>
              </w:rPr>
              <w:t xml:space="preserve">O </w:t>
            </w:r>
            <w:r w:rsidRPr="003D6587">
              <w:rPr>
                <w:rFonts w:asciiTheme="minorHAnsi" w:hAnsiTheme="minorHAnsi" w:cstheme="minorHAnsi"/>
              </w:rPr>
              <w:t>received training in White Rose Maths intervention.</w:t>
            </w:r>
          </w:p>
          <w:p w14:paraId="17E806C9" w14:textId="0CEAB38D" w:rsidR="00836740" w:rsidRDefault="00836740" w:rsidP="00BD142F">
            <w:pPr>
              <w:pStyle w:val="Default"/>
              <w:numPr>
                <w:ilvl w:val="0"/>
                <w:numId w:val="11"/>
              </w:numPr>
              <w:rPr>
                <w:rFonts w:asciiTheme="minorHAnsi" w:hAnsiTheme="minorHAnsi" w:cstheme="minorHAnsi"/>
              </w:rPr>
            </w:pPr>
            <w:r>
              <w:rPr>
                <w:rFonts w:asciiTheme="minorHAnsi" w:hAnsiTheme="minorHAnsi" w:cstheme="minorHAnsi"/>
              </w:rPr>
              <w:t>Two members of staff received training in The Engagement Model.</w:t>
            </w:r>
          </w:p>
          <w:p w14:paraId="7345F479" w14:textId="6D7D0ED0" w:rsidR="00836740" w:rsidRPr="003D6587" w:rsidRDefault="0002055A" w:rsidP="00BD142F">
            <w:pPr>
              <w:pStyle w:val="Default"/>
              <w:numPr>
                <w:ilvl w:val="0"/>
                <w:numId w:val="11"/>
              </w:numPr>
              <w:rPr>
                <w:rFonts w:asciiTheme="minorHAnsi" w:hAnsiTheme="minorHAnsi" w:cstheme="minorHAnsi"/>
              </w:rPr>
            </w:pPr>
            <w:r>
              <w:rPr>
                <w:rFonts w:asciiTheme="minorHAnsi" w:hAnsiTheme="minorHAnsi" w:cstheme="minorHAnsi"/>
              </w:rPr>
              <w:t>The SENDC</w:t>
            </w:r>
            <w:r w:rsidR="00954B47">
              <w:rPr>
                <w:rFonts w:asciiTheme="minorHAnsi" w:hAnsiTheme="minorHAnsi" w:cstheme="minorHAnsi"/>
              </w:rPr>
              <w:t>O</w:t>
            </w:r>
            <w:r>
              <w:rPr>
                <w:rFonts w:asciiTheme="minorHAnsi" w:hAnsiTheme="minorHAnsi" w:cstheme="minorHAnsi"/>
              </w:rPr>
              <w:t xml:space="preserve"> received termly training </w:t>
            </w:r>
            <w:r w:rsidR="00036778">
              <w:rPr>
                <w:rFonts w:asciiTheme="minorHAnsi" w:hAnsiTheme="minorHAnsi" w:cstheme="minorHAnsi"/>
              </w:rPr>
              <w:t xml:space="preserve">and SEND updates </w:t>
            </w:r>
            <w:r>
              <w:rPr>
                <w:rFonts w:asciiTheme="minorHAnsi" w:hAnsiTheme="minorHAnsi" w:cstheme="minorHAnsi"/>
              </w:rPr>
              <w:t>through G&amp;M Murphy Associates.</w:t>
            </w:r>
          </w:p>
          <w:p w14:paraId="1991608F" w14:textId="0C555F71" w:rsidR="0032435A" w:rsidRDefault="0032435A" w:rsidP="00116666">
            <w:pPr>
              <w:pStyle w:val="Default"/>
              <w:rPr>
                <w:rFonts w:asciiTheme="minorHAnsi" w:hAnsiTheme="minorHAnsi" w:cstheme="minorHAnsi"/>
              </w:rPr>
            </w:pPr>
          </w:p>
          <w:p w14:paraId="5F7ACEB0" w14:textId="44EFD005" w:rsidR="0032435A" w:rsidRPr="000974E9" w:rsidRDefault="00116666" w:rsidP="00453887">
            <w:pPr>
              <w:pStyle w:val="Default"/>
              <w:rPr>
                <w:rFonts w:asciiTheme="minorHAnsi" w:hAnsiTheme="minorHAnsi" w:cstheme="minorHAnsi"/>
              </w:rPr>
            </w:pPr>
            <w:r w:rsidRPr="00116666">
              <w:rPr>
                <w:rFonts w:asciiTheme="minorHAnsi" w:hAnsiTheme="minorHAnsi" w:cstheme="minorHAnsi"/>
              </w:rPr>
              <w:t>Specialist expertise for children requiring additional SEND support is secured through the SENDC</w:t>
            </w:r>
            <w:r w:rsidR="00954B47">
              <w:rPr>
                <w:rFonts w:asciiTheme="minorHAnsi" w:hAnsiTheme="minorHAnsi" w:cstheme="minorHAnsi"/>
              </w:rPr>
              <w:t>O</w:t>
            </w:r>
            <w:r w:rsidRPr="00116666">
              <w:rPr>
                <w:rFonts w:asciiTheme="minorHAnsi" w:hAnsiTheme="minorHAnsi" w:cstheme="minorHAnsi"/>
              </w:rPr>
              <w:t xml:space="preserve"> who uses local authority recognised agencies. Regular consultations took place with TESSA professionals, Occupational Therapy, the Inclusion Team and the Speech and Language Therapy Service.</w:t>
            </w:r>
            <w:r w:rsidR="00453887">
              <w:rPr>
                <w:rFonts w:asciiTheme="minorHAnsi" w:hAnsiTheme="minorHAnsi" w:cstheme="minorHAnsi"/>
              </w:rPr>
              <w:t xml:space="preserve"> </w:t>
            </w:r>
            <w:r w:rsidRPr="00116666">
              <w:rPr>
                <w:rFonts w:asciiTheme="minorHAnsi" w:hAnsiTheme="minorHAnsi" w:cstheme="minorHAnsi"/>
              </w:rPr>
              <w:t>The amount of input from these agencies</w:t>
            </w:r>
            <w:r w:rsidR="00453887">
              <w:rPr>
                <w:rFonts w:asciiTheme="minorHAnsi" w:hAnsiTheme="minorHAnsi" w:cstheme="minorHAnsi"/>
              </w:rPr>
              <w:t xml:space="preserve"> </w:t>
            </w:r>
            <w:r w:rsidR="0032435A" w:rsidRPr="000974E9">
              <w:rPr>
                <w:rFonts w:asciiTheme="minorHAnsi" w:hAnsiTheme="minorHAnsi" w:cstheme="minorHAnsi"/>
              </w:rPr>
              <w:t>can differ through the year depending on the needs of pupils.</w:t>
            </w:r>
          </w:p>
        </w:tc>
      </w:tr>
      <w:tr w:rsidR="0032435A" w:rsidRPr="00853C5D" w14:paraId="7D20E162" w14:textId="77777777" w:rsidTr="0032435A">
        <w:trPr>
          <w:trHeight w:val="1367"/>
        </w:trPr>
        <w:tc>
          <w:tcPr>
            <w:tcW w:w="2831" w:type="dxa"/>
            <w:shd w:val="clear" w:color="auto" w:fill="9CC2E4"/>
          </w:tcPr>
          <w:p w14:paraId="625892CD" w14:textId="629C34AD"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lastRenderedPageBreak/>
              <w:t>6. Information about how equipment and facilities support children with SEND.</w:t>
            </w:r>
          </w:p>
        </w:tc>
        <w:tc>
          <w:tcPr>
            <w:tcW w:w="7235" w:type="dxa"/>
          </w:tcPr>
          <w:p w14:paraId="1D9DBDDF" w14:textId="15DCF782" w:rsidR="0032435A" w:rsidRPr="000974E9" w:rsidRDefault="0032435A" w:rsidP="0032435A">
            <w:pPr>
              <w:pStyle w:val="TableParagraph"/>
              <w:spacing w:before="1"/>
              <w:ind w:right="107"/>
              <w:rPr>
                <w:rFonts w:asciiTheme="minorHAnsi" w:hAnsiTheme="minorHAnsi" w:cstheme="minorHAnsi"/>
                <w:sz w:val="24"/>
                <w:szCs w:val="24"/>
              </w:rPr>
            </w:pPr>
            <w:r w:rsidRPr="000974E9">
              <w:rPr>
                <w:rFonts w:asciiTheme="minorHAnsi" w:hAnsiTheme="minorHAnsi" w:cstheme="minorHAnsi"/>
                <w:sz w:val="24"/>
                <w:szCs w:val="24"/>
              </w:rPr>
              <w:t xml:space="preserve">When a pupil has been identified with SEND, their work will be </w:t>
            </w:r>
            <w:r w:rsidR="00095C42">
              <w:rPr>
                <w:rFonts w:asciiTheme="minorHAnsi" w:hAnsiTheme="minorHAnsi" w:cstheme="minorHAnsi"/>
                <w:sz w:val="24"/>
                <w:szCs w:val="24"/>
              </w:rPr>
              <w:t>adapted</w:t>
            </w:r>
            <w:r w:rsidRPr="000974E9">
              <w:rPr>
                <w:rFonts w:asciiTheme="minorHAnsi" w:hAnsiTheme="minorHAnsi" w:cstheme="minorHAnsi"/>
                <w:sz w:val="24"/>
                <w:szCs w:val="24"/>
              </w:rPr>
              <w:t xml:space="preserve"> by their class teacher to enable them to access the curriculum more easily. Teaching assistants </w:t>
            </w:r>
            <w:r w:rsidR="00095C42">
              <w:rPr>
                <w:rFonts w:asciiTheme="minorHAnsi" w:hAnsiTheme="minorHAnsi" w:cstheme="minorHAnsi"/>
                <w:sz w:val="24"/>
                <w:szCs w:val="24"/>
              </w:rPr>
              <w:t>may</w:t>
            </w:r>
            <w:r w:rsidRPr="000974E9">
              <w:rPr>
                <w:rFonts w:asciiTheme="minorHAnsi" w:hAnsiTheme="minorHAnsi" w:cstheme="minorHAnsi"/>
                <w:sz w:val="24"/>
                <w:szCs w:val="24"/>
              </w:rPr>
              <w:t xml:space="preserve"> be allocated to work with a pupil on a 1:1 basis or with a small group.</w:t>
            </w:r>
          </w:p>
          <w:p w14:paraId="4789D280" w14:textId="77777777" w:rsidR="0032435A" w:rsidRPr="000974E9" w:rsidRDefault="0032435A" w:rsidP="0032435A">
            <w:pPr>
              <w:pStyle w:val="TableParagraph"/>
              <w:spacing w:before="1"/>
              <w:ind w:left="0"/>
              <w:rPr>
                <w:rFonts w:asciiTheme="minorHAnsi" w:hAnsiTheme="minorHAnsi" w:cstheme="minorHAnsi"/>
                <w:b/>
                <w:sz w:val="24"/>
                <w:szCs w:val="24"/>
              </w:rPr>
            </w:pPr>
          </w:p>
          <w:p w14:paraId="0D5D6513" w14:textId="0EBBC088" w:rsidR="0032435A" w:rsidRPr="000974E9" w:rsidRDefault="0032435A" w:rsidP="0032435A">
            <w:pPr>
              <w:pStyle w:val="TableParagraph"/>
              <w:ind w:right="107"/>
              <w:rPr>
                <w:rFonts w:asciiTheme="minorHAnsi" w:hAnsiTheme="minorHAnsi" w:cstheme="minorHAnsi"/>
                <w:sz w:val="24"/>
                <w:szCs w:val="24"/>
              </w:rPr>
            </w:pPr>
            <w:r w:rsidRPr="000974E9">
              <w:rPr>
                <w:rFonts w:asciiTheme="minorHAnsi" w:hAnsiTheme="minorHAnsi" w:cstheme="minorHAnsi"/>
                <w:sz w:val="24"/>
                <w:szCs w:val="24"/>
              </w:rPr>
              <w:t>The school follows a graduated approach. All children will receive Quality First Teaching. Some children will have an IEP (Indiv</w:t>
            </w:r>
            <w:r>
              <w:rPr>
                <w:rFonts w:asciiTheme="minorHAnsi" w:hAnsiTheme="minorHAnsi" w:cstheme="minorHAnsi"/>
                <w:sz w:val="24"/>
                <w:szCs w:val="24"/>
              </w:rPr>
              <w:t>i</w:t>
            </w:r>
            <w:r w:rsidRPr="000974E9">
              <w:rPr>
                <w:rFonts w:asciiTheme="minorHAnsi" w:hAnsiTheme="minorHAnsi" w:cstheme="minorHAnsi"/>
                <w:sz w:val="24"/>
                <w:szCs w:val="24"/>
              </w:rPr>
              <w:t xml:space="preserve">dual Education Plan) with SMART targets. </w:t>
            </w:r>
            <w:proofErr w:type="gramStart"/>
            <w:r w:rsidRPr="000974E9">
              <w:rPr>
                <w:rFonts w:asciiTheme="minorHAnsi" w:hAnsiTheme="minorHAnsi" w:cstheme="minorHAnsi"/>
                <w:sz w:val="24"/>
                <w:szCs w:val="24"/>
              </w:rPr>
              <w:t>IEP’s</w:t>
            </w:r>
            <w:proofErr w:type="gramEnd"/>
            <w:r w:rsidRPr="000974E9">
              <w:rPr>
                <w:rFonts w:asciiTheme="minorHAnsi" w:hAnsiTheme="minorHAnsi" w:cstheme="minorHAnsi"/>
                <w:sz w:val="24"/>
                <w:szCs w:val="24"/>
              </w:rPr>
              <w:t xml:space="preserve"> are written by a child’s class teacher and details the child’s needs, current attainment levels and SMART targets. Some IEP’s will be supported by the SENDC</w:t>
            </w:r>
            <w:r w:rsidR="00954B47">
              <w:rPr>
                <w:rFonts w:asciiTheme="minorHAnsi" w:hAnsiTheme="minorHAnsi" w:cstheme="minorHAnsi"/>
                <w:sz w:val="24"/>
                <w:szCs w:val="24"/>
              </w:rPr>
              <w:t>O</w:t>
            </w:r>
            <w:r w:rsidRPr="000974E9">
              <w:rPr>
                <w:rFonts w:asciiTheme="minorHAnsi" w:hAnsiTheme="minorHAnsi" w:cstheme="minorHAnsi"/>
                <w:sz w:val="24"/>
                <w:szCs w:val="24"/>
              </w:rPr>
              <w:t xml:space="preserve"> and may include relevant information from outside agencies. These are used to inform the planning and delivery of whole class and small group lessons (including interventions). Each child’s IEP will be reviewed termly, and new SMART targets will be set. This will be monitored by class teachers and the SENDC</w:t>
            </w:r>
            <w:r w:rsidR="00954B47">
              <w:rPr>
                <w:rFonts w:asciiTheme="minorHAnsi" w:hAnsiTheme="minorHAnsi" w:cstheme="minorHAnsi"/>
                <w:sz w:val="24"/>
                <w:szCs w:val="24"/>
              </w:rPr>
              <w:t>O</w:t>
            </w:r>
            <w:r w:rsidRPr="000974E9">
              <w:rPr>
                <w:rFonts w:asciiTheme="minorHAnsi" w:hAnsiTheme="minorHAnsi" w:cstheme="minorHAnsi"/>
                <w:sz w:val="24"/>
                <w:szCs w:val="24"/>
              </w:rPr>
              <w:t xml:space="preserve"> and will be shared with</w:t>
            </w:r>
            <w:r w:rsidRPr="000974E9">
              <w:rPr>
                <w:rFonts w:asciiTheme="minorHAnsi" w:hAnsiTheme="minorHAnsi" w:cstheme="minorHAnsi"/>
                <w:spacing w:val="-5"/>
                <w:sz w:val="24"/>
                <w:szCs w:val="24"/>
              </w:rPr>
              <w:t xml:space="preserve"> </w:t>
            </w:r>
            <w:r w:rsidRPr="000974E9">
              <w:rPr>
                <w:rFonts w:asciiTheme="minorHAnsi" w:hAnsiTheme="minorHAnsi" w:cstheme="minorHAnsi"/>
                <w:sz w:val="24"/>
                <w:szCs w:val="24"/>
              </w:rPr>
              <w:t>parents/carers.</w:t>
            </w:r>
          </w:p>
          <w:p w14:paraId="52FB44F2" w14:textId="77777777" w:rsidR="0032435A" w:rsidRPr="000974E9" w:rsidRDefault="0032435A" w:rsidP="0032435A">
            <w:pPr>
              <w:pStyle w:val="TableParagraph"/>
              <w:spacing w:before="1"/>
              <w:ind w:left="0"/>
              <w:rPr>
                <w:rFonts w:asciiTheme="minorHAnsi" w:hAnsiTheme="minorHAnsi" w:cstheme="minorHAnsi"/>
                <w:b/>
                <w:sz w:val="24"/>
                <w:szCs w:val="24"/>
              </w:rPr>
            </w:pPr>
          </w:p>
          <w:p w14:paraId="0C90D6DA" w14:textId="175C9C7F" w:rsidR="0032435A" w:rsidRPr="000974E9"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 xml:space="preserve">For pupils with a medical condition, an Individual Health Care Plan (IHCP) may be written with </w:t>
            </w:r>
            <w:r w:rsidR="00BB4672">
              <w:rPr>
                <w:rFonts w:asciiTheme="minorHAnsi" w:hAnsiTheme="minorHAnsi" w:cstheme="minorHAnsi"/>
                <w:sz w:val="24"/>
                <w:szCs w:val="24"/>
              </w:rPr>
              <w:t xml:space="preserve">the </w:t>
            </w:r>
            <w:r w:rsidRPr="000974E9">
              <w:rPr>
                <w:rFonts w:asciiTheme="minorHAnsi" w:hAnsiTheme="minorHAnsi" w:cstheme="minorHAnsi"/>
                <w:sz w:val="24"/>
                <w:szCs w:val="24"/>
              </w:rPr>
              <w:t>SENDC</w:t>
            </w:r>
            <w:r w:rsidR="00954B47">
              <w:rPr>
                <w:rFonts w:asciiTheme="minorHAnsi" w:hAnsiTheme="minorHAnsi" w:cstheme="minorHAnsi"/>
                <w:sz w:val="24"/>
                <w:szCs w:val="24"/>
              </w:rPr>
              <w:t xml:space="preserve">O </w:t>
            </w:r>
            <w:r w:rsidRPr="000974E9">
              <w:rPr>
                <w:rFonts w:asciiTheme="minorHAnsi" w:hAnsiTheme="minorHAnsi" w:cstheme="minorHAnsi"/>
                <w:sz w:val="24"/>
                <w:szCs w:val="24"/>
              </w:rPr>
              <w:t xml:space="preserve">and parents/carers and medical professionals to guide staff on how to manage certain needs. Some children, with more complex needs, may have external agencies </w:t>
            </w:r>
            <w:r w:rsidRPr="000974E9">
              <w:rPr>
                <w:rFonts w:asciiTheme="minorHAnsi" w:hAnsiTheme="minorHAnsi" w:cstheme="minorHAnsi"/>
                <w:sz w:val="24"/>
                <w:szCs w:val="24"/>
              </w:rPr>
              <w:lastRenderedPageBreak/>
              <w:t>present to meet about their IHCP.</w:t>
            </w:r>
            <w:r w:rsidRPr="000974E9">
              <w:rPr>
                <w:rFonts w:asciiTheme="minorHAnsi" w:hAnsiTheme="minorHAnsi" w:cstheme="minorHAnsi"/>
                <w:spacing w:val="-27"/>
                <w:sz w:val="24"/>
                <w:szCs w:val="24"/>
              </w:rPr>
              <w:t xml:space="preserve"> </w:t>
            </w:r>
            <w:r w:rsidRPr="000974E9">
              <w:rPr>
                <w:rFonts w:asciiTheme="minorHAnsi" w:hAnsiTheme="minorHAnsi" w:cstheme="minorHAnsi"/>
                <w:sz w:val="24"/>
                <w:szCs w:val="24"/>
              </w:rPr>
              <w:t>If additional equipment is needed to support a child within school, this would be addressed at these</w:t>
            </w:r>
            <w:r w:rsidRPr="000974E9">
              <w:rPr>
                <w:rFonts w:asciiTheme="minorHAnsi" w:hAnsiTheme="minorHAnsi" w:cstheme="minorHAnsi"/>
                <w:spacing w:val="-3"/>
                <w:sz w:val="24"/>
                <w:szCs w:val="24"/>
              </w:rPr>
              <w:t xml:space="preserve"> </w:t>
            </w:r>
            <w:r w:rsidRPr="000974E9">
              <w:rPr>
                <w:rFonts w:asciiTheme="minorHAnsi" w:hAnsiTheme="minorHAnsi" w:cstheme="minorHAnsi"/>
                <w:sz w:val="24"/>
                <w:szCs w:val="24"/>
              </w:rPr>
              <w:t>meetings.</w:t>
            </w:r>
          </w:p>
          <w:p w14:paraId="2B8F21FE" w14:textId="77777777" w:rsidR="0032435A" w:rsidRPr="000974E9" w:rsidRDefault="0032435A" w:rsidP="0032435A">
            <w:pPr>
              <w:pStyle w:val="TableParagraph"/>
              <w:spacing w:before="11"/>
              <w:ind w:left="0"/>
              <w:rPr>
                <w:rFonts w:asciiTheme="minorHAnsi" w:hAnsiTheme="minorHAnsi" w:cstheme="minorHAnsi"/>
                <w:b/>
                <w:sz w:val="24"/>
                <w:szCs w:val="24"/>
              </w:rPr>
            </w:pPr>
          </w:p>
          <w:p w14:paraId="2D17DAFA" w14:textId="77777777" w:rsidR="0032435A" w:rsidRPr="000974E9" w:rsidRDefault="0032435A" w:rsidP="0032435A">
            <w:pPr>
              <w:pStyle w:val="TableParagraph"/>
              <w:ind w:right="79"/>
              <w:rPr>
                <w:rFonts w:asciiTheme="minorHAnsi" w:hAnsiTheme="minorHAnsi" w:cstheme="minorHAnsi"/>
                <w:sz w:val="24"/>
                <w:szCs w:val="24"/>
              </w:rPr>
            </w:pPr>
            <w:r w:rsidRPr="000974E9">
              <w:rPr>
                <w:rFonts w:asciiTheme="minorHAnsi" w:hAnsiTheme="minorHAnsi" w:cstheme="minorHAnsi"/>
                <w:sz w:val="24"/>
                <w:szCs w:val="24"/>
              </w:rPr>
              <w:t>If a child’s needs go beyond the school’s expertise, advice will be sought from St. Helen’s Local Authority. This may include additional funding or an Educational, Health and Care Plan (EHCP).</w:t>
            </w:r>
          </w:p>
          <w:p w14:paraId="07386A29" w14:textId="77777777" w:rsidR="0032435A" w:rsidRPr="000974E9" w:rsidRDefault="0032435A" w:rsidP="0032435A">
            <w:pPr>
              <w:pStyle w:val="TableParagraph"/>
              <w:ind w:left="0"/>
              <w:rPr>
                <w:rFonts w:asciiTheme="minorHAnsi" w:hAnsiTheme="minorHAnsi" w:cstheme="minorHAnsi"/>
                <w:b/>
                <w:sz w:val="24"/>
                <w:szCs w:val="24"/>
              </w:rPr>
            </w:pPr>
          </w:p>
          <w:p w14:paraId="1A4D695C" w14:textId="06904420" w:rsidR="0032435A" w:rsidRPr="000974E9" w:rsidRDefault="0032435A" w:rsidP="0032435A">
            <w:pPr>
              <w:pStyle w:val="TableParagraph"/>
              <w:ind w:right="97"/>
              <w:rPr>
                <w:rFonts w:asciiTheme="minorHAnsi" w:hAnsiTheme="minorHAnsi" w:cstheme="minorHAnsi"/>
                <w:sz w:val="24"/>
                <w:szCs w:val="24"/>
              </w:rPr>
            </w:pPr>
            <w:r w:rsidRPr="000974E9">
              <w:rPr>
                <w:rFonts w:asciiTheme="minorHAnsi" w:hAnsiTheme="minorHAnsi" w:cstheme="minorHAnsi"/>
                <w:sz w:val="24"/>
                <w:szCs w:val="24"/>
              </w:rPr>
              <w:t xml:space="preserve">If a pupil obtains additional funding, they will continue to be educated at Holy Cross Primary School where appropriate. If an EHCP is given, St. Helen’s Council would look at their facilities within the borough and decide (in consultation with parents) on the most appropriate school to support the child – this may be at Holy Cross Primary School or at a </w:t>
            </w:r>
            <w:r w:rsidR="00BB4672">
              <w:rPr>
                <w:rFonts w:asciiTheme="minorHAnsi" w:hAnsiTheme="minorHAnsi" w:cstheme="minorHAnsi"/>
                <w:sz w:val="24"/>
                <w:szCs w:val="24"/>
              </w:rPr>
              <w:t>different</w:t>
            </w:r>
            <w:r w:rsidRPr="000974E9">
              <w:rPr>
                <w:rFonts w:asciiTheme="minorHAnsi" w:hAnsiTheme="minorHAnsi" w:cstheme="minorHAnsi"/>
                <w:sz w:val="24"/>
                <w:szCs w:val="24"/>
              </w:rPr>
              <w:t xml:space="preserve"> school.</w:t>
            </w:r>
          </w:p>
          <w:p w14:paraId="26CFA652" w14:textId="77777777" w:rsidR="0032435A" w:rsidRPr="000974E9" w:rsidRDefault="0032435A" w:rsidP="0032435A">
            <w:pPr>
              <w:pStyle w:val="TableParagraph"/>
              <w:ind w:right="97"/>
              <w:rPr>
                <w:rFonts w:asciiTheme="minorHAnsi" w:hAnsiTheme="minorHAnsi" w:cstheme="minorHAnsi"/>
                <w:sz w:val="24"/>
                <w:szCs w:val="24"/>
              </w:rPr>
            </w:pPr>
          </w:p>
          <w:p w14:paraId="072C5E9A" w14:textId="77777777" w:rsidR="0032435A" w:rsidRPr="000974E9" w:rsidRDefault="0032435A" w:rsidP="0032435A">
            <w:pPr>
              <w:pStyle w:val="TableParagraph"/>
              <w:ind w:right="97"/>
              <w:rPr>
                <w:rFonts w:asciiTheme="minorHAnsi" w:hAnsiTheme="minorHAnsi" w:cstheme="minorHAnsi"/>
                <w:sz w:val="24"/>
                <w:szCs w:val="24"/>
              </w:rPr>
            </w:pPr>
            <w:r w:rsidRPr="000974E9">
              <w:rPr>
                <w:rFonts w:asciiTheme="minorHAnsi" w:hAnsiTheme="minorHAnsi" w:cstheme="minorHAnsi"/>
                <w:sz w:val="24"/>
                <w:szCs w:val="24"/>
              </w:rPr>
              <w:t>Details of Local Authority SEND services can be found here:</w:t>
            </w:r>
          </w:p>
          <w:p w14:paraId="4C35E002" w14:textId="77777777" w:rsidR="0032435A" w:rsidRPr="000974E9" w:rsidRDefault="0032435A" w:rsidP="0032435A">
            <w:pPr>
              <w:pStyle w:val="TableParagraph"/>
              <w:spacing w:before="1"/>
              <w:ind w:left="0"/>
              <w:rPr>
                <w:rFonts w:asciiTheme="minorHAnsi" w:hAnsiTheme="minorHAnsi" w:cstheme="minorHAnsi"/>
                <w:b/>
                <w:sz w:val="24"/>
                <w:szCs w:val="24"/>
              </w:rPr>
            </w:pPr>
          </w:p>
          <w:p w14:paraId="49DF910E" w14:textId="77777777" w:rsidR="0032435A" w:rsidRPr="000974E9" w:rsidRDefault="0032435A" w:rsidP="0032435A">
            <w:pPr>
              <w:pStyle w:val="TableParagraph"/>
              <w:spacing w:line="273" w:lineRule="exact"/>
              <w:rPr>
                <w:rFonts w:asciiTheme="minorHAnsi" w:hAnsiTheme="minorHAnsi" w:cstheme="minorHAnsi"/>
                <w:sz w:val="24"/>
                <w:szCs w:val="24"/>
              </w:rPr>
            </w:pPr>
            <w:hyperlink r:id="rId17" w:history="1">
              <w:r w:rsidRPr="000974E9">
                <w:rPr>
                  <w:rStyle w:val="Hyperlink"/>
                  <w:rFonts w:asciiTheme="minorHAnsi" w:hAnsiTheme="minorHAnsi" w:cstheme="minorHAnsi"/>
                  <w:sz w:val="24"/>
                  <w:szCs w:val="24"/>
                </w:rPr>
                <w:t>https://www.sthelens.gov.uk/send/</w:t>
              </w:r>
            </w:hyperlink>
          </w:p>
          <w:p w14:paraId="7B04AAFF" w14:textId="77777777" w:rsidR="0032435A" w:rsidRPr="000974E9" w:rsidRDefault="0032435A" w:rsidP="0032435A">
            <w:pPr>
              <w:pStyle w:val="TableParagraph"/>
              <w:ind w:right="202"/>
              <w:rPr>
                <w:rFonts w:asciiTheme="minorHAnsi" w:hAnsiTheme="minorHAnsi" w:cstheme="minorHAnsi"/>
                <w:sz w:val="24"/>
                <w:szCs w:val="24"/>
              </w:rPr>
            </w:pPr>
          </w:p>
        </w:tc>
      </w:tr>
      <w:tr w:rsidR="0032435A" w:rsidRPr="00853C5D" w14:paraId="47989C38" w14:textId="77777777" w:rsidTr="0032435A">
        <w:trPr>
          <w:trHeight w:val="1367"/>
        </w:trPr>
        <w:tc>
          <w:tcPr>
            <w:tcW w:w="2831" w:type="dxa"/>
            <w:shd w:val="clear" w:color="auto" w:fill="9CC2E4"/>
          </w:tcPr>
          <w:p w14:paraId="6BEB00D1" w14:textId="3FB6E91C"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lastRenderedPageBreak/>
              <w:t>7. The arrangements for consulting parents of children with SEND and involving such parents in the education of their child.</w:t>
            </w:r>
          </w:p>
        </w:tc>
        <w:tc>
          <w:tcPr>
            <w:tcW w:w="7235" w:type="dxa"/>
          </w:tcPr>
          <w:p w14:paraId="6719AA31" w14:textId="14E0FD03" w:rsidR="0032435A" w:rsidRDefault="0032435A" w:rsidP="0032435A">
            <w:pPr>
              <w:pStyle w:val="TableParagraph"/>
              <w:ind w:left="0" w:right="513"/>
              <w:rPr>
                <w:rFonts w:asciiTheme="minorHAnsi" w:hAnsiTheme="minorHAnsi" w:cstheme="minorHAnsi"/>
                <w:sz w:val="24"/>
                <w:szCs w:val="24"/>
              </w:rPr>
            </w:pPr>
            <w:r>
              <w:rPr>
                <w:rFonts w:asciiTheme="minorHAnsi" w:hAnsiTheme="minorHAnsi" w:cstheme="minorHAnsi"/>
                <w:sz w:val="24"/>
                <w:szCs w:val="24"/>
              </w:rPr>
              <w:t xml:space="preserve"> </w:t>
            </w:r>
            <w:r w:rsidRPr="000974E9">
              <w:rPr>
                <w:rFonts w:asciiTheme="minorHAnsi" w:hAnsiTheme="minorHAnsi" w:cstheme="minorHAnsi"/>
                <w:sz w:val="24"/>
                <w:szCs w:val="24"/>
              </w:rPr>
              <w:t xml:space="preserve">As a school, </w:t>
            </w:r>
            <w:r>
              <w:rPr>
                <w:rFonts w:asciiTheme="minorHAnsi" w:hAnsiTheme="minorHAnsi" w:cstheme="minorHAnsi"/>
                <w:sz w:val="24"/>
                <w:szCs w:val="24"/>
              </w:rPr>
              <w:t xml:space="preserve">under normal circumstance, </w:t>
            </w:r>
            <w:r w:rsidRPr="000974E9">
              <w:rPr>
                <w:rFonts w:asciiTheme="minorHAnsi" w:hAnsiTheme="minorHAnsi" w:cstheme="minorHAnsi"/>
                <w:sz w:val="24"/>
                <w:szCs w:val="24"/>
              </w:rPr>
              <w:t>we offer regular opportunities for parents to come into school</w:t>
            </w:r>
            <w:r>
              <w:rPr>
                <w:rFonts w:asciiTheme="minorHAnsi" w:hAnsiTheme="minorHAnsi" w:cstheme="minorHAnsi"/>
                <w:sz w:val="24"/>
                <w:szCs w:val="24"/>
              </w:rPr>
              <w:t xml:space="preserve"> e.g.</w:t>
            </w:r>
          </w:p>
          <w:p w14:paraId="165709E0" w14:textId="77777777" w:rsidR="003C7CAD" w:rsidRDefault="003C7CAD" w:rsidP="0032435A">
            <w:pPr>
              <w:pStyle w:val="TableParagraph"/>
              <w:ind w:left="0" w:right="513"/>
              <w:rPr>
                <w:rFonts w:asciiTheme="minorHAnsi" w:hAnsiTheme="minorHAnsi" w:cstheme="minorHAnsi"/>
                <w:sz w:val="24"/>
                <w:szCs w:val="24"/>
              </w:rPr>
            </w:pPr>
          </w:p>
          <w:p w14:paraId="6ADA351C" w14:textId="77777777" w:rsidR="003C7CAD" w:rsidRPr="000974E9" w:rsidRDefault="003C7CAD" w:rsidP="003C7CAD">
            <w:pPr>
              <w:pStyle w:val="TableParagraph"/>
              <w:tabs>
                <w:tab w:val="left" w:pos="828"/>
              </w:tabs>
              <w:spacing w:line="293" w:lineRule="exact"/>
              <w:ind w:left="827"/>
              <w:rPr>
                <w:rFonts w:asciiTheme="minorHAnsi" w:hAnsiTheme="minorHAnsi" w:cstheme="minorHAnsi"/>
                <w:sz w:val="24"/>
                <w:szCs w:val="24"/>
              </w:rPr>
            </w:pPr>
            <w:r w:rsidRPr="000974E9">
              <w:rPr>
                <w:rFonts w:asciiTheme="minorHAnsi" w:hAnsiTheme="minorHAnsi" w:cstheme="minorHAnsi"/>
                <w:sz w:val="24"/>
                <w:szCs w:val="24"/>
              </w:rPr>
              <w:t>Celebration</w:t>
            </w:r>
            <w:r w:rsidRPr="000974E9">
              <w:rPr>
                <w:rFonts w:asciiTheme="minorHAnsi" w:hAnsiTheme="minorHAnsi" w:cstheme="minorHAnsi"/>
                <w:spacing w:val="-1"/>
                <w:sz w:val="24"/>
                <w:szCs w:val="24"/>
              </w:rPr>
              <w:t xml:space="preserve"> </w:t>
            </w:r>
            <w:r w:rsidRPr="000974E9">
              <w:rPr>
                <w:rFonts w:asciiTheme="minorHAnsi" w:hAnsiTheme="minorHAnsi" w:cstheme="minorHAnsi"/>
                <w:sz w:val="24"/>
                <w:szCs w:val="24"/>
              </w:rPr>
              <w:t>Assemblies</w:t>
            </w:r>
          </w:p>
          <w:p w14:paraId="2DE51B2E" w14:textId="77436FBD" w:rsidR="0032435A" w:rsidRDefault="0032435A" w:rsidP="0032435A">
            <w:pPr>
              <w:pStyle w:val="TableParagraph"/>
              <w:numPr>
                <w:ilvl w:val="0"/>
                <w:numId w:val="1"/>
              </w:numPr>
              <w:tabs>
                <w:tab w:val="left" w:pos="828"/>
              </w:tabs>
              <w:ind w:hanging="361"/>
              <w:rPr>
                <w:rFonts w:asciiTheme="minorHAnsi" w:hAnsiTheme="minorHAnsi" w:cstheme="minorHAnsi"/>
                <w:sz w:val="24"/>
                <w:szCs w:val="24"/>
              </w:rPr>
            </w:pPr>
            <w:r w:rsidRPr="000974E9">
              <w:rPr>
                <w:rFonts w:asciiTheme="minorHAnsi" w:hAnsiTheme="minorHAnsi" w:cstheme="minorHAnsi"/>
                <w:sz w:val="24"/>
                <w:szCs w:val="24"/>
              </w:rPr>
              <w:t>Coffee</w:t>
            </w:r>
            <w:r w:rsidRPr="000974E9">
              <w:rPr>
                <w:rFonts w:asciiTheme="minorHAnsi" w:hAnsiTheme="minorHAnsi" w:cstheme="minorHAnsi"/>
                <w:spacing w:val="-2"/>
                <w:sz w:val="24"/>
                <w:szCs w:val="24"/>
              </w:rPr>
              <w:t xml:space="preserve"> </w:t>
            </w:r>
            <w:r w:rsidRPr="000974E9">
              <w:rPr>
                <w:rFonts w:asciiTheme="minorHAnsi" w:hAnsiTheme="minorHAnsi" w:cstheme="minorHAnsi"/>
                <w:sz w:val="24"/>
                <w:szCs w:val="24"/>
              </w:rPr>
              <w:t>Mornings</w:t>
            </w:r>
          </w:p>
          <w:p w14:paraId="1F2725AC" w14:textId="20255006" w:rsidR="00BB4672" w:rsidRPr="000974E9" w:rsidRDefault="00BB4672" w:rsidP="0032435A">
            <w:pPr>
              <w:pStyle w:val="TableParagraph"/>
              <w:numPr>
                <w:ilvl w:val="0"/>
                <w:numId w:val="1"/>
              </w:numPr>
              <w:tabs>
                <w:tab w:val="left" w:pos="828"/>
              </w:tabs>
              <w:ind w:hanging="361"/>
              <w:rPr>
                <w:rFonts w:asciiTheme="minorHAnsi" w:hAnsiTheme="minorHAnsi" w:cstheme="minorHAnsi"/>
                <w:sz w:val="24"/>
                <w:szCs w:val="24"/>
              </w:rPr>
            </w:pPr>
            <w:r>
              <w:rPr>
                <w:rFonts w:asciiTheme="minorHAnsi" w:hAnsiTheme="minorHAnsi" w:cstheme="minorHAnsi"/>
                <w:sz w:val="24"/>
                <w:szCs w:val="24"/>
              </w:rPr>
              <w:t>Charity events</w:t>
            </w:r>
          </w:p>
          <w:p w14:paraId="49508635" w14:textId="77777777" w:rsidR="0032435A" w:rsidRPr="000974E9" w:rsidRDefault="0032435A" w:rsidP="0032435A">
            <w:pPr>
              <w:pStyle w:val="TableParagraph"/>
              <w:numPr>
                <w:ilvl w:val="0"/>
                <w:numId w:val="1"/>
              </w:numPr>
              <w:tabs>
                <w:tab w:val="left" w:pos="828"/>
              </w:tabs>
              <w:ind w:hanging="361"/>
              <w:rPr>
                <w:rFonts w:asciiTheme="minorHAnsi" w:hAnsiTheme="minorHAnsi" w:cstheme="minorHAnsi"/>
                <w:sz w:val="24"/>
                <w:szCs w:val="24"/>
              </w:rPr>
            </w:pPr>
            <w:proofErr w:type="gramStart"/>
            <w:r w:rsidRPr="000974E9">
              <w:rPr>
                <w:rFonts w:asciiTheme="minorHAnsi" w:hAnsiTheme="minorHAnsi" w:cstheme="minorHAnsi"/>
                <w:sz w:val="24"/>
                <w:szCs w:val="24"/>
              </w:rPr>
              <w:t>Termly</w:t>
            </w:r>
            <w:proofErr w:type="gramEnd"/>
            <w:r w:rsidRPr="000974E9">
              <w:rPr>
                <w:rFonts w:asciiTheme="minorHAnsi" w:hAnsiTheme="minorHAnsi" w:cstheme="minorHAnsi"/>
                <w:sz w:val="24"/>
                <w:szCs w:val="24"/>
              </w:rPr>
              <w:t xml:space="preserve"> Parents’ Evenings</w:t>
            </w:r>
          </w:p>
          <w:p w14:paraId="31397892" w14:textId="77777777" w:rsidR="0032435A" w:rsidRPr="000974E9" w:rsidRDefault="0032435A" w:rsidP="0032435A">
            <w:pPr>
              <w:pStyle w:val="TableParagraph"/>
              <w:numPr>
                <w:ilvl w:val="0"/>
                <w:numId w:val="1"/>
              </w:numPr>
              <w:tabs>
                <w:tab w:val="left" w:pos="828"/>
              </w:tabs>
              <w:ind w:hanging="361"/>
              <w:rPr>
                <w:rFonts w:asciiTheme="minorHAnsi" w:hAnsiTheme="minorHAnsi" w:cstheme="minorHAnsi"/>
                <w:sz w:val="24"/>
                <w:szCs w:val="24"/>
              </w:rPr>
            </w:pPr>
            <w:r w:rsidRPr="000974E9">
              <w:rPr>
                <w:rFonts w:asciiTheme="minorHAnsi" w:hAnsiTheme="minorHAnsi" w:cstheme="minorHAnsi"/>
                <w:sz w:val="24"/>
                <w:szCs w:val="24"/>
              </w:rPr>
              <w:t>Stay and Play sessions</w:t>
            </w:r>
          </w:p>
          <w:p w14:paraId="04D3404D" w14:textId="77777777" w:rsidR="0032435A" w:rsidRPr="000974E9" w:rsidRDefault="0032435A" w:rsidP="0032435A">
            <w:pPr>
              <w:pStyle w:val="TableParagraph"/>
              <w:numPr>
                <w:ilvl w:val="0"/>
                <w:numId w:val="1"/>
              </w:numPr>
              <w:tabs>
                <w:tab w:val="left" w:pos="828"/>
              </w:tabs>
              <w:ind w:hanging="361"/>
              <w:rPr>
                <w:rFonts w:asciiTheme="minorHAnsi" w:hAnsiTheme="minorHAnsi" w:cstheme="minorHAnsi"/>
                <w:sz w:val="24"/>
                <w:szCs w:val="24"/>
              </w:rPr>
            </w:pPr>
            <w:r w:rsidRPr="000974E9">
              <w:rPr>
                <w:rFonts w:asciiTheme="minorHAnsi" w:hAnsiTheme="minorHAnsi" w:cstheme="minorHAnsi"/>
                <w:sz w:val="24"/>
                <w:szCs w:val="24"/>
              </w:rPr>
              <w:t>Learn and Share sessions</w:t>
            </w:r>
          </w:p>
          <w:p w14:paraId="3756737C" w14:textId="77777777" w:rsidR="0032435A" w:rsidRDefault="0032435A" w:rsidP="0032435A">
            <w:pPr>
              <w:pStyle w:val="TableParagraph"/>
              <w:ind w:left="0" w:right="513"/>
              <w:rPr>
                <w:rFonts w:asciiTheme="minorHAnsi" w:hAnsiTheme="minorHAnsi" w:cstheme="minorHAnsi"/>
                <w:sz w:val="24"/>
                <w:szCs w:val="24"/>
              </w:rPr>
            </w:pPr>
          </w:p>
          <w:p w14:paraId="0A9927A7" w14:textId="0449AFD8" w:rsidR="0032435A" w:rsidRPr="000974E9" w:rsidRDefault="003C7CAD" w:rsidP="0032435A">
            <w:pPr>
              <w:pStyle w:val="TableParagraph"/>
              <w:ind w:left="0" w:right="513"/>
              <w:rPr>
                <w:rFonts w:asciiTheme="minorHAnsi" w:hAnsiTheme="minorHAnsi" w:cstheme="minorHAnsi"/>
                <w:sz w:val="24"/>
                <w:szCs w:val="24"/>
              </w:rPr>
            </w:pPr>
            <w:r w:rsidRPr="00A720B7">
              <w:rPr>
                <w:rFonts w:asciiTheme="minorHAnsi" w:hAnsiTheme="minorHAnsi" w:cstheme="minorHAnsi"/>
                <w:sz w:val="24"/>
                <w:szCs w:val="24"/>
              </w:rPr>
              <w:t>P</w:t>
            </w:r>
            <w:r w:rsidR="0032435A" w:rsidRPr="00A720B7">
              <w:rPr>
                <w:rFonts w:asciiTheme="minorHAnsi" w:hAnsiTheme="minorHAnsi" w:cstheme="minorHAnsi"/>
                <w:sz w:val="24"/>
                <w:szCs w:val="24"/>
              </w:rPr>
              <w:t xml:space="preserve">arents </w:t>
            </w:r>
            <w:r w:rsidR="0070239F" w:rsidRPr="00A720B7">
              <w:rPr>
                <w:rFonts w:asciiTheme="minorHAnsi" w:hAnsiTheme="minorHAnsi" w:cstheme="minorHAnsi"/>
                <w:sz w:val="24"/>
                <w:szCs w:val="24"/>
              </w:rPr>
              <w:t>are also</w:t>
            </w:r>
            <w:r w:rsidR="0032435A" w:rsidRPr="00A720B7">
              <w:rPr>
                <w:rFonts w:asciiTheme="minorHAnsi" w:hAnsiTheme="minorHAnsi" w:cstheme="minorHAnsi"/>
                <w:sz w:val="24"/>
                <w:szCs w:val="24"/>
              </w:rPr>
              <w:t xml:space="preserve"> consulted through phone calls, emails, </w:t>
            </w:r>
            <w:r w:rsidR="0070239F" w:rsidRPr="00A720B7">
              <w:rPr>
                <w:rFonts w:asciiTheme="minorHAnsi" w:hAnsiTheme="minorHAnsi" w:cstheme="minorHAnsi"/>
                <w:sz w:val="24"/>
                <w:szCs w:val="24"/>
              </w:rPr>
              <w:t xml:space="preserve">Multi agency </w:t>
            </w:r>
            <w:r w:rsidR="0032435A" w:rsidRPr="00A720B7">
              <w:rPr>
                <w:rFonts w:asciiTheme="minorHAnsi" w:hAnsiTheme="minorHAnsi" w:cstheme="minorHAnsi"/>
                <w:sz w:val="24"/>
                <w:szCs w:val="24"/>
              </w:rPr>
              <w:t>Microsoft Teams meetings</w:t>
            </w:r>
            <w:r w:rsidR="0070239F" w:rsidRPr="00A720B7">
              <w:rPr>
                <w:rFonts w:asciiTheme="minorHAnsi" w:hAnsiTheme="minorHAnsi" w:cstheme="minorHAnsi"/>
                <w:sz w:val="24"/>
                <w:szCs w:val="24"/>
              </w:rPr>
              <w:t>,</w:t>
            </w:r>
            <w:r w:rsidR="0032435A" w:rsidRPr="00A720B7">
              <w:rPr>
                <w:rFonts w:asciiTheme="minorHAnsi" w:hAnsiTheme="minorHAnsi" w:cstheme="minorHAnsi"/>
                <w:sz w:val="24"/>
                <w:szCs w:val="24"/>
              </w:rPr>
              <w:t xml:space="preserve"> Zoom meetings and face to face meetings.</w:t>
            </w:r>
            <w:r w:rsidR="0032435A">
              <w:rPr>
                <w:rFonts w:asciiTheme="minorHAnsi" w:hAnsiTheme="minorHAnsi" w:cstheme="minorHAnsi"/>
                <w:sz w:val="24"/>
                <w:szCs w:val="24"/>
              </w:rPr>
              <w:t xml:space="preserve"> </w:t>
            </w:r>
          </w:p>
          <w:p w14:paraId="3092EFB6" w14:textId="77777777" w:rsidR="0032435A" w:rsidRPr="000974E9" w:rsidRDefault="0032435A" w:rsidP="0032435A">
            <w:pPr>
              <w:pStyle w:val="TableParagraph"/>
              <w:spacing w:before="12"/>
              <w:ind w:left="0"/>
              <w:rPr>
                <w:rFonts w:asciiTheme="minorHAnsi" w:hAnsiTheme="minorHAnsi" w:cstheme="minorHAnsi"/>
                <w:b/>
                <w:sz w:val="24"/>
                <w:szCs w:val="24"/>
              </w:rPr>
            </w:pPr>
          </w:p>
          <w:p w14:paraId="1002DBE2" w14:textId="77777777" w:rsidR="0032435A" w:rsidRPr="000974E9" w:rsidRDefault="0032435A" w:rsidP="0032435A">
            <w:pPr>
              <w:pStyle w:val="TableParagraph"/>
              <w:tabs>
                <w:tab w:val="left" w:pos="828"/>
              </w:tabs>
              <w:spacing w:line="242" w:lineRule="auto"/>
              <w:ind w:right="368"/>
              <w:rPr>
                <w:rFonts w:asciiTheme="minorHAnsi" w:hAnsiTheme="minorHAnsi" w:cstheme="minorHAnsi"/>
                <w:sz w:val="24"/>
                <w:szCs w:val="24"/>
              </w:rPr>
            </w:pPr>
            <w:r w:rsidRPr="000974E9">
              <w:rPr>
                <w:rFonts w:asciiTheme="minorHAnsi" w:hAnsiTheme="minorHAnsi" w:cstheme="minorHAnsi"/>
                <w:sz w:val="24"/>
                <w:szCs w:val="24"/>
              </w:rPr>
              <w:t>The school signpost</w:t>
            </w:r>
            <w:r>
              <w:rPr>
                <w:rFonts w:asciiTheme="minorHAnsi" w:hAnsiTheme="minorHAnsi" w:cstheme="minorHAnsi"/>
                <w:sz w:val="24"/>
                <w:szCs w:val="24"/>
              </w:rPr>
              <w:t>s</w:t>
            </w:r>
            <w:r w:rsidRPr="000974E9">
              <w:rPr>
                <w:rFonts w:asciiTheme="minorHAnsi" w:hAnsiTheme="minorHAnsi" w:cstheme="minorHAnsi"/>
                <w:sz w:val="24"/>
                <w:szCs w:val="24"/>
              </w:rPr>
              <w:t xml:space="preserve"> appropriate groups and </w:t>
            </w:r>
            <w:proofErr w:type="spellStart"/>
            <w:r w:rsidRPr="000974E9">
              <w:rPr>
                <w:rFonts w:asciiTheme="minorHAnsi" w:hAnsiTheme="minorHAnsi" w:cstheme="minorHAnsi"/>
                <w:sz w:val="24"/>
                <w:szCs w:val="24"/>
              </w:rPr>
              <w:t>organisations</w:t>
            </w:r>
            <w:proofErr w:type="spellEnd"/>
            <w:r w:rsidRPr="000974E9">
              <w:rPr>
                <w:rFonts w:asciiTheme="minorHAnsi" w:hAnsiTheme="minorHAnsi" w:cstheme="minorHAnsi"/>
                <w:sz w:val="24"/>
                <w:szCs w:val="24"/>
              </w:rPr>
              <w:t xml:space="preserve"> that are relevant to parents of SEND pupils e.g. ADD Advanced Solutions, IASS</w:t>
            </w:r>
          </w:p>
          <w:p w14:paraId="58BA1A82" w14:textId="77777777" w:rsidR="0032435A" w:rsidRPr="000974E9" w:rsidRDefault="0032435A" w:rsidP="0032435A">
            <w:pPr>
              <w:pStyle w:val="TableParagraph"/>
              <w:tabs>
                <w:tab w:val="left" w:pos="828"/>
              </w:tabs>
              <w:spacing w:line="242" w:lineRule="auto"/>
              <w:ind w:right="368"/>
              <w:rPr>
                <w:rFonts w:asciiTheme="minorHAnsi" w:hAnsiTheme="minorHAnsi" w:cstheme="minorHAnsi"/>
                <w:sz w:val="24"/>
                <w:szCs w:val="24"/>
              </w:rPr>
            </w:pPr>
          </w:p>
          <w:p w14:paraId="318B49BD" w14:textId="768A55DB" w:rsidR="0032435A" w:rsidRPr="000974E9" w:rsidRDefault="0032435A" w:rsidP="0032435A">
            <w:pPr>
              <w:pStyle w:val="TableParagraph"/>
              <w:spacing w:before="1"/>
              <w:ind w:right="107"/>
              <w:rPr>
                <w:rFonts w:asciiTheme="minorHAnsi" w:hAnsiTheme="minorHAnsi" w:cstheme="minorHAnsi"/>
                <w:sz w:val="24"/>
                <w:szCs w:val="24"/>
              </w:rPr>
            </w:pPr>
            <w:r w:rsidRPr="000974E9">
              <w:rPr>
                <w:rFonts w:asciiTheme="minorHAnsi" w:hAnsiTheme="minorHAnsi" w:cstheme="minorHAnsi"/>
                <w:sz w:val="24"/>
                <w:szCs w:val="24"/>
              </w:rPr>
              <w:t>We will support families through formal and informal processes (FAM/CIN</w:t>
            </w:r>
            <w:r w:rsidR="00BB4672">
              <w:rPr>
                <w:rFonts w:asciiTheme="minorHAnsi" w:hAnsiTheme="minorHAnsi" w:cstheme="minorHAnsi"/>
                <w:sz w:val="24"/>
                <w:szCs w:val="24"/>
              </w:rPr>
              <w:t>/CP/ EHAT</w:t>
            </w:r>
            <w:r w:rsidRPr="000974E9">
              <w:rPr>
                <w:rFonts w:asciiTheme="minorHAnsi" w:hAnsiTheme="minorHAnsi" w:cstheme="minorHAnsi"/>
                <w:spacing w:val="-4"/>
                <w:sz w:val="24"/>
                <w:szCs w:val="24"/>
              </w:rPr>
              <w:t xml:space="preserve"> </w:t>
            </w:r>
            <w:r w:rsidRPr="000974E9">
              <w:rPr>
                <w:rFonts w:asciiTheme="minorHAnsi" w:hAnsiTheme="minorHAnsi" w:cstheme="minorHAnsi"/>
                <w:sz w:val="24"/>
                <w:szCs w:val="24"/>
              </w:rPr>
              <w:t>meetings) and meeting rooms are</w:t>
            </w:r>
            <w:r w:rsidRPr="000974E9">
              <w:rPr>
                <w:rFonts w:asciiTheme="minorHAnsi" w:hAnsiTheme="minorHAnsi" w:cstheme="minorHAnsi"/>
                <w:spacing w:val="-5"/>
                <w:sz w:val="24"/>
                <w:szCs w:val="24"/>
              </w:rPr>
              <w:t xml:space="preserve"> </w:t>
            </w:r>
            <w:r w:rsidRPr="000974E9">
              <w:rPr>
                <w:rFonts w:asciiTheme="minorHAnsi" w:hAnsiTheme="minorHAnsi" w:cstheme="minorHAnsi"/>
                <w:sz w:val="24"/>
                <w:szCs w:val="24"/>
              </w:rPr>
              <w:t>available for these.</w:t>
            </w:r>
          </w:p>
        </w:tc>
      </w:tr>
      <w:tr w:rsidR="0032435A" w:rsidRPr="00853C5D" w14:paraId="7BCBAA2F" w14:textId="77777777" w:rsidTr="0032435A">
        <w:trPr>
          <w:trHeight w:val="1367"/>
        </w:trPr>
        <w:tc>
          <w:tcPr>
            <w:tcW w:w="2831" w:type="dxa"/>
            <w:shd w:val="clear" w:color="auto" w:fill="9CC2E4"/>
          </w:tcPr>
          <w:p w14:paraId="17004EA4" w14:textId="64754985"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8. The arrangements for consulting children with SEND and involving them in their education.</w:t>
            </w:r>
          </w:p>
        </w:tc>
        <w:tc>
          <w:tcPr>
            <w:tcW w:w="7235" w:type="dxa"/>
          </w:tcPr>
          <w:p w14:paraId="0292515B" w14:textId="0438F638" w:rsidR="0032435A" w:rsidRPr="000974E9"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Pupils with SEND are prompted to comment on their IEP’s</w:t>
            </w:r>
            <w:r w:rsidR="00BB4672">
              <w:rPr>
                <w:rFonts w:asciiTheme="minorHAnsi" w:hAnsiTheme="minorHAnsi" w:cstheme="minorHAnsi"/>
                <w:sz w:val="24"/>
                <w:szCs w:val="24"/>
              </w:rPr>
              <w:t xml:space="preserve"> and Pupil Profiles, </w:t>
            </w:r>
            <w:r w:rsidRPr="000974E9">
              <w:rPr>
                <w:rFonts w:asciiTheme="minorHAnsi" w:hAnsiTheme="minorHAnsi" w:cstheme="minorHAnsi"/>
                <w:sz w:val="24"/>
                <w:szCs w:val="24"/>
              </w:rPr>
              <w:t xml:space="preserve">advise teaching staff on how best to support them and discuss their opinions of different interventions. All children are listened to and staff </w:t>
            </w:r>
            <w:proofErr w:type="spellStart"/>
            <w:r w:rsidRPr="000974E9">
              <w:rPr>
                <w:rFonts w:asciiTheme="minorHAnsi" w:hAnsiTheme="minorHAnsi" w:cstheme="minorHAnsi"/>
                <w:sz w:val="24"/>
                <w:szCs w:val="24"/>
              </w:rPr>
              <w:t>endeavour</w:t>
            </w:r>
            <w:proofErr w:type="spellEnd"/>
            <w:r w:rsidRPr="000974E9">
              <w:rPr>
                <w:rFonts w:asciiTheme="minorHAnsi" w:hAnsiTheme="minorHAnsi" w:cstheme="minorHAnsi"/>
                <w:sz w:val="24"/>
                <w:szCs w:val="24"/>
              </w:rPr>
              <w:t xml:space="preserve"> to respond to their needs.</w:t>
            </w:r>
          </w:p>
          <w:p w14:paraId="4247C1F6" w14:textId="77777777" w:rsidR="0032435A" w:rsidRPr="000974E9"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Where appropriate, child views are sought as part of the EHC assessment process.</w:t>
            </w:r>
          </w:p>
          <w:p w14:paraId="55E8D329" w14:textId="65D54619" w:rsidR="0032435A" w:rsidRPr="000974E9"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Child views are sought regularly by the SENDC</w:t>
            </w:r>
            <w:r w:rsidR="00A75156">
              <w:rPr>
                <w:rFonts w:asciiTheme="minorHAnsi" w:hAnsiTheme="minorHAnsi" w:cstheme="minorHAnsi"/>
                <w:sz w:val="24"/>
                <w:szCs w:val="24"/>
              </w:rPr>
              <w:t>O</w:t>
            </w:r>
            <w:r w:rsidRPr="000974E9">
              <w:rPr>
                <w:rFonts w:asciiTheme="minorHAnsi" w:hAnsiTheme="minorHAnsi" w:cstheme="minorHAnsi"/>
                <w:sz w:val="24"/>
                <w:szCs w:val="24"/>
              </w:rPr>
              <w:t xml:space="preserve"> as part of the termly monitoring process.</w:t>
            </w:r>
          </w:p>
          <w:p w14:paraId="5FF99FBD" w14:textId="23177872" w:rsidR="0032435A"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 xml:space="preserve">Children with SEND are encouraged to communicate their ideas to </w:t>
            </w:r>
            <w:r w:rsidRPr="000974E9">
              <w:rPr>
                <w:rFonts w:asciiTheme="minorHAnsi" w:hAnsiTheme="minorHAnsi" w:cstheme="minorHAnsi"/>
                <w:sz w:val="24"/>
                <w:szCs w:val="24"/>
              </w:rPr>
              <w:lastRenderedPageBreak/>
              <w:t xml:space="preserve">their class </w:t>
            </w:r>
            <w:r w:rsidR="0070239F" w:rsidRPr="00A720B7">
              <w:rPr>
                <w:rFonts w:asciiTheme="minorHAnsi" w:hAnsiTheme="minorHAnsi" w:cstheme="minorHAnsi"/>
                <w:sz w:val="24"/>
                <w:szCs w:val="24"/>
              </w:rPr>
              <w:t>during PSHE lessons</w:t>
            </w:r>
            <w:r w:rsidR="0070239F">
              <w:rPr>
                <w:rFonts w:asciiTheme="minorHAnsi" w:hAnsiTheme="minorHAnsi" w:cstheme="minorHAnsi"/>
                <w:sz w:val="24"/>
                <w:szCs w:val="24"/>
              </w:rPr>
              <w:t xml:space="preserve"> and through their </w:t>
            </w:r>
            <w:r w:rsidRPr="000974E9">
              <w:rPr>
                <w:rFonts w:asciiTheme="minorHAnsi" w:hAnsiTheme="minorHAnsi" w:cstheme="minorHAnsi"/>
                <w:sz w:val="24"/>
                <w:szCs w:val="24"/>
              </w:rPr>
              <w:t>School Council Representative.</w:t>
            </w:r>
          </w:p>
          <w:p w14:paraId="01D5A29A" w14:textId="0671F952" w:rsidR="0032435A" w:rsidRDefault="0032435A" w:rsidP="0032435A">
            <w:pPr>
              <w:pStyle w:val="TableParagraph"/>
              <w:ind w:left="0" w:right="513"/>
              <w:rPr>
                <w:rFonts w:asciiTheme="minorHAnsi" w:hAnsiTheme="minorHAnsi" w:cstheme="minorHAnsi"/>
                <w:sz w:val="24"/>
                <w:szCs w:val="24"/>
              </w:rPr>
            </w:pPr>
            <w:r>
              <w:rPr>
                <w:rFonts w:asciiTheme="minorHAnsi" w:hAnsiTheme="minorHAnsi" w:cstheme="minorHAnsi"/>
                <w:sz w:val="24"/>
                <w:szCs w:val="24"/>
              </w:rPr>
              <w:t>All pupils complete the PASS survey (pupil attitudes to self and school).</w:t>
            </w:r>
          </w:p>
        </w:tc>
      </w:tr>
      <w:tr w:rsidR="0032435A" w:rsidRPr="00853C5D" w14:paraId="560CEB3F" w14:textId="77777777" w:rsidTr="0032435A">
        <w:trPr>
          <w:trHeight w:val="1367"/>
        </w:trPr>
        <w:tc>
          <w:tcPr>
            <w:tcW w:w="2831" w:type="dxa"/>
            <w:shd w:val="clear" w:color="auto" w:fill="9CC2E4"/>
          </w:tcPr>
          <w:p w14:paraId="2CB6C145" w14:textId="77777777" w:rsidR="0032435A" w:rsidRPr="000974E9" w:rsidRDefault="0032435A" w:rsidP="0032435A">
            <w:pPr>
              <w:pStyle w:val="TableParagraph"/>
              <w:ind w:right="113"/>
              <w:rPr>
                <w:rFonts w:asciiTheme="minorHAnsi" w:hAnsiTheme="minorHAnsi" w:cstheme="minorHAnsi"/>
                <w:b/>
                <w:sz w:val="24"/>
                <w:szCs w:val="24"/>
              </w:rPr>
            </w:pPr>
            <w:r w:rsidRPr="000974E9">
              <w:rPr>
                <w:rFonts w:asciiTheme="minorHAnsi" w:hAnsiTheme="minorHAnsi" w:cstheme="minorHAnsi"/>
                <w:b/>
                <w:color w:val="FFFFFF"/>
                <w:sz w:val="24"/>
                <w:szCs w:val="24"/>
              </w:rPr>
              <w:lastRenderedPageBreak/>
              <w:t>9. Any arrangements made by the governing body relating to the treatment of complaints from parents of pupils with SEND concerning the provision made at the</w:t>
            </w:r>
          </w:p>
          <w:p w14:paraId="100FF3AA" w14:textId="7A2149EE"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school.</w:t>
            </w:r>
          </w:p>
        </w:tc>
        <w:tc>
          <w:tcPr>
            <w:tcW w:w="7235" w:type="dxa"/>
          </w:tcPr>
          <w:p w14:paraId="6A1E35CE" w14:textId="0DA3B279" w:rsidR="0032435A" w:rsidRPr="000974E9" w:rsidRDefault="0032435A" w:rsidP="0032435A">
            <w:pPr>
              <w:pStyle w:val="TableParagraph"/>
              <w:ind w:right="107"/>
              <w:rPr>
                <w:rFonts w:asciiTheme="minorHAnsi" w:hAnsiTheme="minorHAnsi" w:cstheme="minorHAnsi"/>
                <w:sz w:val="24"/>
                <w:szCs w:val="24"/>
              </w:rPr>
            </w:pPr>
            <w:r w:rsidRPr="000974E9">
              <w:rPr>
                <w:rFonts w:asciiTheme="minorHAnsi" w:hAnsiTheme="minorHAnsi" w:cstheme="minorHAnsi"/>
                <w:sz w:val="24"/>
                <w:szCs w:val="24"/>
              </w:rPr>
              <w:t>Should you need to make a complaint about your child’s provision, please contact the SENDC</w:t>
            </w:r>
            <w:r w:rsidR="00A75156">
              <w:rPr>
                <w:rFonts w:asciiTheme="minorHAnsi" w:hAnsiTheme="minorHAnsi" w:cstheme="minorHAnsi"/>
                <w:sz w:val="24"/>
                <w:szCs w:val="24"/>
              </w:rPr>
              <w:t>O</w:t>
            </w:r>
            <w:r w:rsidRPr="000974E9">
              <w:rPr>
                <w:rFonts w:asciiTheme="minorHAnsi" w:hAnsiTheme="minorHAnsi" w:cstheme="minorHAnsi"/>
                <w:sz w:val="24"/>
                <w:szCs w:val="24"/>
              </w:rPr>
              <w:t xml:space="preserve"> via the school office.</w:t>
            </w:r>
          </w:p>
          <w:p w14:paraId="240313E7" w14:textId="77777777" w:rsidR="0032435A" w:rsidRPr="000974E9" w:rsidRDefault="0032435A" w:rsidP="0032435A">
            <w:pPr>
              <w:pStyle w:val="TableParagraph"/>
              <w:spacing w:before="12"/>
              <w:ind w:left="0"/>
              <w:rPr>
                <w:rFonts w:asciiTheme="minorHAnsi" w:hAnsiTheme="minorHAnsi" w:cstheme="minorHAnsi"/>
                <w:b/>
                <w:sz w:val="24"/>
                <w:szCs w:val="24"/>
              </w:rPr>
            </w:pPr>
          </w:p>
          <w:p w14:paraId="251F4642" w14:textId="68BCC187" w:rsidR="0032435A" w:rsidRPr="000974E9" w:rsidRDefault="0032435A" w:rsidP="0032435A">
            <w:pPr>
              <w:pStyle w:val="TableParagraph"/>
              <w:ind w:right="154"/>
              <w:rPr>
                <w:rFonts w:asciiTheme="minorHAnsi" w:hAnsiTheme="minorHAnsi" w:cstheme="minorHAnsi"/>
                <w:sz w:val="24"/>
                <w:szCs w:val="24"/>
              </w:rPr>
            </w:pPr>
            <w:r w:rsidRPr="000974E9">
              <w:rPr>
                <w:rFonts w:asciiTheme="minorHAnsi" w:hAnsiTheme="minorHAnsi" w:cstheme="minorHAnsi"/>
                <w:sz w:val="24"/>
                <w:szCs w:val="24"/>
              </w:rPr>
              <w:t xml:space="preserve">If the complaint is about </w:t>
            </w:r>
            <w:proofErr w:type="gramStart"/>
            <w:r w:rsidRPr="000974E9">
              <w:rPr>
                <w:rFonts w:asciiTheme="minorHAnsi" w:hAnsiTheme="minorHAnsi" w:cstheme="minorHAnsi"/>
                <w:sz w:val="24"/>
                <w:szCs w:val="24"/>
              </w:rPr>
              <w:t>the SENDC</w:t>
            </w:r>
            <w:r w:rsidR="00A75156">
              <w:rPr>
                <w:rFonts w:asciiTheme="minorHAnsi" w:hAnsiTheme="minorHAnsi" w:cstheme="minorHAnsi"/>
                <w:sz w:val="24"/>
                <w:szCs w:val="24"/>
              </w:rPr>
              <w:t>O</w:t>
            </w:r>
            <w:proofErr w:type="gramEnd"/>
            <w:r w:rsidRPr="000974E9">
              <w:rPr>
                <w:rFonts w:asciiTheme="minorHAnsi" w:hAnsiTheme="minorHAnsi" w:cstheme="minorHAnsi"/>
                <w:sz w:val="24"/>
                <w:szCs w:val="24"/>
              </w:rPr>
              <w:t xml:space="preserve">, you can contact the </w:t>
            </w:r>
            <w:r w:rsidR="00BB4672">
              <w:rPr>
                <w:rFonts w:asciiTheme="minorHAnsi" w:hAnsiTheme="minorHAnsi" w:cstheme="minorHAnsi"/>
                <w:sz w:val="24"/>
                <w:szCs w:val="24"/>
              </w:rPr>
              <w:t xml:space="preserve">Executive </w:t>
            </w:r>
            <w:r w:rsidRPr="000974E9">
              <w:rPr>
                <w:rFonts w:asciiTheme="minorHAnsi" w:hAnsiTheme="minorHAnsi" w:cstheme="minorHAnsi"/>
                <w:sz w:val="24"/>
                <w:szCs w:val="24"/>
              </w:rPr>
              <w:t>Headteacher.</w:t>
            </w:r>
          </w:p>
          <w:p w14:paraId="3BD71470" w14:textId="77777777" w:rsidR="0032435A" w:rsidRPr="000974E9" w:rsidRDefault="0032435A" w:rsidP="0032435A">
            <w:pPr>
              <w:pStyle w:val="TableParagraph"/>
              <w:ind w:left="0"/>
              <w:rPr>
                <w:rFonts w:asciiTheme="minorHAnsi" w:hAnsiTheme="minorHAnsi" w:cstheme="minorHAnsi"/>
                <w:b/>
                <w:sz w:val="24"/>
                <w:szCs w:val="24"/>
              </w:rPr>
            </w:pPr>
          </w:p>
          <w:p w14:paraId="4537EAF3" w14:textId="459E9DA7" w:rsidR="0032435A" w:rsidRPr="000974E9" w:rsidRDefault="0032435A" w:rsidP="0032435A">
            <w:pPr>
              <w:pStyle w:val="TableParagraph"/>
              <w:tabs>
                <w:tab w:val="left" w:pos="1728"/>
              </w:tabs>
              <w:spacing w:line="273" w:lineRule="exact"/>
              <w:ind w:left="6"/>
              <w:rPr>
                <w:rFonts w:asciiTheme="minorHAnsi" w:hAnsiTheme="minorHAnsi" w:cstheme="minorHAnsi"/>
                <w:sz w:val="24"/>
                <w:szCs w:val="24"/>
              </w:rPr>
            </w:pPr>
            <w:r w:rsidRPr="000974E9">
              <w:rPr>
                <w:rFonts w:asciiTheme="minorHAnsi" w:hAnsiTheme="minorHAnsi" w:cstheme="minorHAnsi"/>
                <w:sz w:val="24"/>
                <w:szCs w:val="24"/>
              </w:rPr>
              <w:t xml:space="preserve"> 01744 678319</w:t>
            </w:r>
            <w:r w:rsidRPr="000974E9">
              <w:rPr>
                <w:rFonts w:asciiTheme="minorHAnsi" w:hAnsiTheme="minorHAnsi" w:cstheme="minorHAnsi"/>
                <w:sz w:val="24"/>
                <w:szCs w:val="24"/>
              </w:rPr>
              <w:tab/>
            </w:r>
            <w:hyperlink r:id="rId18" w:history="1">
              <w:r w:rsidR="00BB4672" w:rsidRPr="00561C05">
                <w:rPr>
                  <w:rStyle w:val="Hyperlink"/>
                  <w:rFonts w:asciiTheme="minorHAnsi" w:hAnsiTheme="minorHAnsi" w:cstheme="minorHAnsi"/>
                  <w:sz w:val="24"/>
                  <w:szCs w:val="24"/>
                </w:rPr>
                <w:t>sinead.walsh@sthelens.org.uk</w:t>
              </w:r>
            </w:hyperlink>
          </w:p>
          <w:p w14:paraId="0D3D3317" w14:textId="77777777" w:rsidR="0032435A" w:rsidRPr="000974E9" w:rsidRDefault="0032435A" w:rsidP="0032435A">
            <w:pPr>
              <w:pStyle w:val="TableParagraph"/>
              <w:tabs>
                <w:tab w:val="left" w:pos="1728"/>
              </w:tabs>
              <w:spacing w:line="273" w:lineRule="exact"/>
              <w:ind w:left="6"/>
              <w:rPr>
                <w:rFonts w:asciiTheme="minorHAnsi" w:hAnsiTheme="minorHAnsi" w:cstheme="minorHAnsi"/>
                <w:sz w:val="24"/>
                <w:szCs w:val="24"/>
              </w:rPr>
            </w:pPr>
          </w:p>
          <w:p w14:paraId="7FDD9F6A" w14:textId="76DEB5E8" w:rsidR="0032435A" w:rsidRPr="000974E9" w:rsidRDefault="0032435A" w:rsidP="0032435A">
            <w:pPr>
              <w:pStyle w:val="TableParagraph"/>
              <w:tabs>
                <w:tab w:val="left" w:pos="1728"/>
              </w:tabs>
              <w:spacing w:line="273" w:lineRule="exact"/>
              <w:ind w:left="6"/>
              <w:rPr>
                <w:rFonts w:asciiTheme="minorHAnsi" w:hAnsiTheme="minorHAnsi" w:cstheme="minorHAnsi"/>
                <w:sz w:val="24"/>
                <w:szCs w:val="24"/>
              </w:rPr>
            </w:pPr>
            <w:r w:rsidRPr="000974E9">
              <w:rPr>
                <w:rFonts w:asciiTheme="minorHAnsi" w:hAnsiTheme="minorHAnsi" w:cstheme="minorHAnsi"/>
                <w:sz w:val="24"/>
                <w:szCs w:val="24"/>
              </w:rPr>
              <w:t xml:space="preserve"> If the complaint relates to a Local Authority decision, please contact the Local Authority </w:t>
            </w:r>
          </w:p>
          <w:p w14:paraId="7439B032" w14:textId="77777777" w:rsidR="0032435A" w:rsidRPr="000974E9" w:rsidRDefault="0032435A" w:rsidP="0032435A">
            <w:pPr>
              <w:pStyle w:val="TableParagraph"/>
              <w:tabs>
                <w:tab w:val="left" w:pos="1728"/>
              </w:tabs>
              <w:spacing w:line="273" w:lineRule="exact"/>
              <w:ind w:left="6"/>
              <w:rPr>
                <w:rFonts w:asciiTheme="minorHAnsi" w:hAnsiTheme="minorHAnsi" w:cstheme="minorHAnsi"/>
                <w:sz w:val="24"/>
                <w:szCs w:val="24"/>
              </w:rPr>
            </w:pPr>
            <w:hyperlink r:id="rId19" w:history="1">
              <w:r w:rsidRPr="000974E9">
                <w:rPr>
                  <w:rStyle w:val="Hyperlink"/>
                  <w:rFonts w:asciiTheme="minorHAnsi" w:hAnsiTheme="minorHAnsi" w:cstheme="minorHAnsi"/>
                  <w:sz w:val="24"/>
                  <w:szCs w:val="24"/>
                </w:rPr>
                <w:t>https://www.sthelens.gov.uk/council/complaints/children-young-people-complaints/</w:t>
              </w:r>
            </w:hyperlink>
            <w:r w:rsidRPr="000974E9">
              <w:rPr>
                <w:rFonts w:asciiTheme="minorHAnsi" w:hAnsiTheme="minorHAnsi" w:cstheme="minorHAnsi"/>
                <w:sz w:val="24"/>
                <w:szCs w:val="24"/>
              </w:rPr>
              <w:t>:</w:t>
            </w:r>
          </w:p>
          <w:p w14:paraId="642976C2" w14:textId="77777777" w:rsidR="0032435A" w:rsidRPr="000974E9" w:rsidRDefault="0032435A" w:rsidP="0032435A">
            <w:pPr>
              <w:pStyle w:val="TableParagraph"/>
              <w:tabs>
                <w:tab w:val="left" w:pos="1728"/>
              </w:tabs>
              <w:spacing w:line="273" w:lineRule="exact"/>
              <w:ind w:left="6"/>
              <w:rPr>
                <w:rFonts w:asciiTheme="minorHAnsi" w:hAnsiTheme="minorHAnsi" w:cstheme="minorHAnsi"/>
                <w:sz w:val="24"/>
                <w:szCs w:val="24"/>
              </w:rPr>
            </w:pPr>
          </w:p>
          <w:p w14:paraId="4F038B89" w14:textId="77777777" w:rsidR="0032435A" w:rsidRPr="000974E9" w:rsidRDefault="0032435A" w:rsidP="0032435A">
            <w:pPr>
              <w:pStyle w:val="TableParagraph"/>
              <w:ind w:right="172"/>
              <w:rPr>
                <w:rFonts w:asciiTheme="minorHAnsi" w:hAnsiTheme="minorHAnsi" w:cstheme="minorHAnsi"/>
                <w:sz w:val="24"/>
                <w:szCs w:val="24"/>
              </w:rPr>
            </w:pPr>
          </w:p>
        </w:tc>
      </w:tr>
      <w:tr w:rsidR="0032435A" w:rsidRPr="00853C5D" w14:paraId="6AFB9224" w14:textId="77777777" w:rsidTr="0032435A">
        <w:trPr>
          <w:trHeight w:val="1367"/>
        </w:trPr>
        <w:tc>
          <w:tcPr>
            <w:tcW w:w="2831" w:type="dxa"/>
            <w:shd w:val="clear" w:color="auto" w:fill="9CC2E4"/>
          </w:tcPr>
          <w:p w14:paraId="25BDCF6A" w14:textId="77777777" w:rsidR="0032435A" w:rsidRPr="000974E9" w:rsidRDefault="0032435A" w:rsidP="0032435A">
            <w:pPr>
              <w:pStyle w:val="TableParagraph"/>
              <w:ind w:right="182"/>
              <w:rPr>
                <w:rFonts w:asciiTheme="minorHAnsi" w:hAnsiTheme="minorHAnsi" w:cstheme="minorHAnsi"/>
                <w:b/>
                <w:sz w:val="24"/>
                <w:szCs w:val="24"/>
              </w:rPr>
            </w:pPr>
            <w:r w:rsidRPr="000974E9">
              <w:rPr>
                <w:rFonts w:asciiTheme="minorHAnsi" w:hAnsiTheme="minorHAnsi" w:cstheme="minorHAnsi"/>
                <w:b/>
                <w:color w:val="FFFFFF"/>
                <w:sz w:val="24"/>
                <w:szCs w:val="24"/>
              </w:rPr>
              <w:t xml:space="preserve">10. How the governing body involves other bodies, including health and social services bodies, local authority support services and voluntary </w:t>
            </w:r>
            <w:proofErr w:type="spellStart"/>
            <w:r w:rsidRPr="000974E9">
              <w:rPr>
                <w:rFonts w:asciiTheme="minorHAnsi" w:hAnsiTheme="minorHAnsi" w:cstheme="minorHAnsi"/>
                <w:b/>
                <w:color w:val="FFFFFF"/>
                <w:sz w:val="24"/>
                <w:szCs w:val="24"/>
              </w:rPr>
              <w:t>organisations</w:t>
            </w:r>
            <w:proofErr w:type="spellEnd"/>
            <w:r w:rsidRPr="000974E9">
              <w:rPr>
                <w:rFonts w:asciiTheme="minorHAnsi" w:hAnsiTheme="minorHAnsi" w:cstheme="minorHAnsi"/>
                <w:b/>
                <w:color w:val="FFFFFF"/>
                <w:sz w:val="24"/>
                <w:szCs w:val="24"/>
              </w:rPr>
              <w:t>, in meeting the needs of pupils with SEND</w:t>
            </w:r>
            <w:r w:rsidRPr="000974E9">
              <w:rPr>
                <w:rFonts w:asciiTheme="minorHAnsi" w:hAnsiTheme="minorHAnsi" w:cstheme="minorHAnsi"/>
                <w:b/>
                <w:color w:val="FFFFFF"/>
                <w:spacing w:val="-4"/>
                <w:sz w:val="24"/>
                <w:szCs w:val="24"/>
              </w:rPr>
              <w:t xml:space="preserve"> </w:t>
            </w:r>
            <w:r w:rsidRPr="000974E9">
              <w:rPr>
                <w:rFonts w:asciiTheme="minorHAnsi" w:hAnsiTheme="minorHAnsi" w:cstheme="minorHAnsi"/>
                <w:b/>
                <w:color w:val="FFFFFF"/>
                <w:sz w:val="24"/>
                <w:szCs w:val="24"/>
              </w:rPr>
              <w:t>and</w:t>
            </w:r>
          </w:p>
          <w:p w14:paraId="58CFFB70" w14:textId="7DCACE4D"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supporting the families of such pupils.</w:t>
            </w:r>
          </w:p>
        </w:tc>
        <w:tc>
          <w:tcPr>
            <w:tcW w:w="7235" w:type="dxa"/>
          </w:tcPr>
          <w:p w14:paraId="3DEDE874" w14:textId="6AE0A0DD" w:rsidR="0032435A" w:rsidRPr="000974E9" w:rsidRDefault="0032435A" w:rsidP="0032435A">
            <w:pPr>
              <w:pStyle w:val="TableParagraph"/>
              <w:ind w:right="172"/>
              <w:rPr>
                <w:rFonts w:asciiTheme="minorHAnsi" w:hAnsiTheme="minorHAnsi" w:cstheme="minorHAnsi"/>
                <w:sz w:val="24"/>
                <w:szCs w:val="24"/>
              </w:rPr>
            </w:pPr>
            <w:r w:rsidRPr="000974E9">
              <w:rPr>
                <w:rFonts w:asciiTheme="minorHAnsi" w:hAnsiTheme="minorHAnsi" w:cstheme="minorHAnsi"/>
                <w:sz w:val="24"/>
                <w:szCs w:val="24"/>
              </w:rPr>
              <w:t>The relevant referrals are made through SENDC</w:t>
            </w:r>
            <w:r w:rsidR="00DD66A1">
              <w:rPr>
                <w:rFonts w:asciiTheme="minorHAnsi" w:hAnsiTheme="minorHAnsi" w:cstheme="minorHAnsi"/>
                <w:sz w:val="24"/>
                <w:szCs w:val="24"/>
              </w:rPr>
              <w:t>O</w:t>
            </w:r>
            <w:r w:rsidRPr="000974E9">
              <w:rPr>
                <w:rFonts w:asciiTheme="minorHAnsi" w:hAnsiTheme="minorHAnsi" w:cstheme="minorHAnsi"/>
                <w:sz w:val="24"/>
                <w:szCs w:val="24"/>
              </w:rPr>
              <w:t>, Pastoral Support Manager</w:t>
            </w:r>
            <w:r>
              <w:rPr>
                <w:rFonts w:asciiTheme="minorHAnsi" w:hAnsiTheme="minorHAnsi" w:cstheme="minorHAnsi"/>
                <w:sz w:val="24"/>
                <w:szCs w:val="24"/>
              </w:rPr>
              <w:t>,</w:t>
            </w:r>
            <w:r w:rsidRPr="000974E9">
              <w:rPr>
                <w:rFonts w:asciiTheme="minorHAnsi" w:hAnsiTheme="minorHAnsi" w:cstheme="minorHAnsi"/>
                <w:sz w:val="24"/>
                <w:szCs w:val="24"/>
              </w:rPr>
              <w:t xml:space="preserve"> </w:t>
            </w:r>
            <w:r w:rsidR="00BB4672">
              <w:rPr>
                <w:rFonts w:asciiTheme="minorHAnsi" w:hAnsiTheme="minorHAnsi" w:cstheme="minorHAnsi"/>
                <w:sz w:val="24"/>
                <w:szCs w:val="24"/>
              </w:rPr>
              <w:t xml:space="preserve">Social Care, </w:t>
            </w:r>
            <w:r w:rsidRPr="000974E9">
              <w:rPr>
                <w:rFonts w:asciiTheme="minorHAnsi" w:hAnsiTheme="minorHAnsi" w:cstheme="minorHAnsi"/>
                <w:sz w:val="24"/>
                <w:szCs w:val="24"/>
              </w:rPr>
              <w:t>Safeguarding Team or Family Support Worker.</w:t>
            </w:r>
          </w:p>
        </w:tc>
      </w:tr>
      <w:tr w:rsidR="0032435A" w:rsidRPr="00853C5D" w14:paraId="03872DE6" w14:textId="77777777" w:rsidTr="0032435A">
        <w:trPr>
          <w:trHeight w:val="1367"/>
        </w:trPr>
        <w:tc>
          <w:tcPr>
            <w:tcW w:w="2831" w:type="dxa"/>
            <w:shd w:val="clear" w:color="auto" w:fill="9CC2E4"/>
          </w:tcPr>
          <w:p w14:paraId="45F9C50C" w14:textId="77777777" w:rsidR="0032435A" w:rsidRPr="000974E9" w:rsidRDefault="0032435A" w:rsidP="0032435A">
            <w:pPr>
              <w:pStyle w:val="TableParagraph"/>
              <w:ind w:right="187"/>
              <w:rPr>
                <w:rFonts w:asciiTheme="minorHAnsi" w:hAnsiTheme="minorHAnsi" w:cstheme="minorHAnsi"/>
                <w:b/>
                <w:sz w:val="24"/>
                <w:szCs w:val="24"/>
              </w:rPr>
            </w:pPr>
            <w:r w:rsidRPr="000974E9">
              <w:rPr>
                <w:rFonts w:asciiTheme="minorHAnsi" w:hAnsiTheme="minorHAnsi" w:cstheme="minorHAnsi"/>
                <w:b/>
                <w:color w:val="FFFFFF"/>
                <w:sz w:val="24"/>
                <w:szCs w:val="24"/>
              </w:rPr>
              <w:t>11. The contact details of support services for the</w:t>
            </w:r>
          </w:p>
          <w:p w14:paraId="1A0926CB" w14:textId="77777777" w:rsidR="0032435A" w:rsidRPr="000974E9" w:rsidRDefault="0032435A" w:rsidP="0032435A">
            <w:pPr>
              <w:pStyle w:val="TableParagraph"/>
              <w:ind w:right="199"/>
              <w:rPr>
                <w:rFonts w:asciiTheme="minorHAnsi" w:hAnsiTheme="minorHAnsi" w:cstheme="minorHAnsi"/>
                <w:b/>
                <w:sz w:val="24"/>
                <w:szCs w:val="24"/>
              </w:rPr>
            </w:pPr>
            <w:r w:rsidRPr="000974E9">
              <w:rPr>
                <w:rFonts w:asciiTheme="minorHAnsi" w:hAnsiTheme="minorHAnsi" w:cstheme="minorHAnsi"/>
                <w:b/>
                <w:color w:val="FFFFFF"/>
                <w:sz w:val="24"/>
                <w:szCs w:val="24"/>
              </w:rPr>
              <w:t>parents of pupils with SEND, including those made in accordance with</w:t>
            </w:r>
          </w:p>
          <w:p w14:paraId="6C21ED85" w14:textId="77777777" w:rsidR="0032435A" w:rsidRPr="000974E9" w:rsidRDefault="0032435A" w:rsidP="0032435A">
            <w:pPr>
              <w:pStyle w:val="TableParagraph"/>
              <w:spacing w:before="1" w:line="273" w:lineRule="exact"/>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section 32.</w:t>
            </w:r>
          </w:p>
          <w:p w14:paraId="676DFDB2" w14:textId="6CA1F4DC" w:rsidR="0032435A" w:rsidRPr="000974E9" w:rsidRDefault="0032435A" w:rsidP="0032435A">
            <w:pPr>
              <w:pStyle w:val="TableParagraph"/>
              <w:ind w:right="432"/>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 xml:space="preserve"> </w:t>
            </w:r>
          </w:p>
        </w:tc>
        <w:tc>
          <w:tcPr>
            <w:tcW w:w="7235" w:type="dxa"/>
          </w:tcPr>
          <w:p w14:paraId="1C3B8B58" w14:textId="77777777" w:rsidR="0032435A" w:rsidRPr="000974E9" w:rsidRDefault="0032435A" w:rsidP="0032435A">
            <w:pPr>
              <w:pStyle w:val="TableParagraph"/>
              <w:spacing w:before="11"/>
              <w:ind w:left="0"/>
              <w:rPr>
                <w:rFonts w:asciiTheme="minorHAnsi" w:hAnsiTheme="minorHAnsi" w:cstheme="minorHAnsi"/>
                <w:b/>
                <w:sz w:val="24"/>
                <w:szCs w:val="24"/>
              </w:rPr>
            </w:pPr>
          </w:p>
          <w:p w14:paraId="335D6658"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r w:rsidRPr="000974E9">
              <w:rPr>
                <w:rFonts w:asciiTheme="minorHAnsi" w:hAnsiTheme="minorHAnsi" w:cstheme="minorHAnsi"/>
                <w:sz w:val="24"/>
                <w:szCs w:val="24"/>
              </w:rPr>
              <w:t xml:space="preserve">IASS at St. Helen’s Council. They will ensure that you are fully supported and guide you through the process. </w:t>
            </w:r>
          </w:p>
          <w:p w14:paraId="212BFA5D"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p>
          <w:p w14:paraId="2F3084B3"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hyperlink r:id="rId20" w:history="1">
              <w:r w:rsidRPr="000974E9">
                <w:rPr>
                  <w:rStyle w:val="Hyperlink"/>
                  <w:rFonts w:asciiTheme="minorHAnsi" w:hAnsiTheme="minorHAnsi" w:cstheme="minorHAnsi"/>
                  <w:sz w:val="24"/>
                  <w:szCs w:val="24"/>
                </w:rPr>
                <w:t>https://cyp.iassnetwork.org.uk/service/st-helens-iass/</w:t>
              </w:r>
            </w:hyperlink>
          </w:p>
          <w:p w14:paraId="735F825E"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p>
          <w:p w14:paraId="32194AF5"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p>
          <w:p w14:paraId="0F5D67C2" w14:textId="77777777" w:rsidR="0032435A" w:rsidRPr="000974E9" w:rsidRDefault="0032435A" w:rsidP="0032435A">
            <w:pPr>
              <w:pStyle w:val="TableParagraph"/>
              <w:spacing w:line="290" w:lineRule="atLeast"/>
              <w:ind w:right="396"/>
              <w:rPr>
                <w:rFonts w:asciiTheme="minorHAnsi" w:hAnsiTheme="minorHAnsi" w:cstheme="minorHAnsi"/>
                <w:sz w:val="24"/>
                <w:szCs w:val="24"/>
              </w:rPr>
            </w:pPr>
          </w:p>
          <w:p w14:paraId="01AA7640" w14:textId="77777777" w:rsidR="0032435A" w:rsidRPr="000974E9" w:rsidRDefault="0032435A" w:rsidP="0032435A">
            <w:pPr>
              <w:pStyle w:val="TableParagraph"/>
              <w:ind w:right="172"/>
              <w:rPr>
                <w:rFonts w:asciiTheme="minorHAnsi" w:hAnsiTheme="minorHAnsi" w:cstheme="minorHAnsi"/>
                <w:sz w:val="24"/>
                <w:szCs w:val="24"/>
              </w:rPr>
            </w:pPr>
          </w:p>
        </w:tc>
      </w:tr>
      <w:tr w:rsidR="0032435A" w:rsidRPr="00853C5D" w14:paraId="42E738D2" w14:textId="77777777" w:rsidTr="0032435A">
        <w:trPr>
          <w:trHeight w:val="1367"/>
        </w:trPr>
        <w:tc>
          <w:tcPr>
            <w:tcW w:w="2831" w:type="dxa"/>
            <w:shd w:val="clear" w:color="auto" w:fill="9CC2E4"/>
          </w:tcPr>
          <w:p w14:paraId="04A2DBD0" w14:textId="574726D4" w:rsidR="0032435A" w:rsidRPr="000974E9" w:rsidRDefault="0032435A" w:rsidP="0032435A">
            <w:pPr>
              <w:pStyle w:val="TableParagraph"/>
              <w:ind w:right="187"/>
              <w:rPr>
                <w:rFonts w:asciiTheme="minorHAnsi" w:hAnsiTheme="minorHAnsi" w:cstheme="minorHAnsi"/>
                <w:b/>
                <w:color w:val="FFFFFF"/>
                <w:sz w:val="24"/>
                <w:szCs w:val="24"/>
              </w:rPr>
            </w:pPr>
            <w:r w:rsidRPr="000974E9">
              <w:rPr>
                <w:rFonts w:asciiTheme="minorHAnsi" w:hAnsiTheme="minorHAnsi" w:cstheme="minorHAnsi"/>
                <w:b/>
                <w:color w:val="FFFFFF"/>
                <w:sz w:val="24"/>
                <w:szCs w:val="24"/>
              </w:rPr>
              <w:t>12. The school’s arrangements for supporting pupils with SEND in a transfer between phases of education.</w:t>
            </w:r>
          </w:p>
        </w:tc>
        <w:tc>
          <w:tcPr>
            <w:tcW w:w="7235" w:type="dxa"/>
          </w:tcPr>
          <w:p w14:paraId="5FA97BEA" w14:textId="77777777" w:rsidR="0032435A" w:rsidRPr="000974E9" w:rsidRDefault="0032435A" w:rsidP="0032435A">
            <w:pPr>
              <w:pStyle w:val="TableParagraph"/>
              <w:rPr>
                <w:rFonts w:asciiTheme="minorHAnsi" w:hAnsiTheme="minorHAnsi" w:cstheme="minorHAnsi"/>
                <w:b/>
                <w:sz w:val="24"/>
                <w:szCs w:val="24"/>
              </w:rPr>
            </w:pPr>
            <w:r w:rsidRPr="000974E9">
              <w:rPr>
                <w:rFonts w:asciiTheme="minorHAnsi" w:hAnsiTheme="minorHAnsi" w:cstheme="minorHAnsi"/>
                <w:b/>
                <w:sz w:val="24"/>
                <w:szCs w:val="24"/>
              </w:rPr>
              <w:t>New Starters:</w:t>
            </w:r>
          </w:p>
          <w:p w14:paraId="72E1CE0D" w14:textId="77777777" w:rsidR="00BB4672" w:rsidRDefault="0032435A" w:rsidP="0032435A">
            <w:pPr>
              <w:pStyle w:val="TableParagraph"/>
              <w:ind w:right="720"/>
              <w:rPr>
                <w:rFonts w:asciiTheme="minorHAnsi" w:hAnsiTheme="minorHAnsi" w:cstheme="minorHAnsi"/>
                <w:sz w:val="24"/>
                <w:szCs w:val="24"/>
              </w:rPr>
            </w:pPr>
            <w:r w:rsidRPr="000974E9">
              <w:rPr>
                <w:rFonts w:asciiTheme="minorHAnsi" w:hAnsiTheme="minorHAnsi" w:cstheme="minorHAnsi"/>
                <w:sz w:val="24"/>
                <w:szCs w:val="24"/>
              </w:rPr>
              <w:t xml:space="preserve">Before children start in Reception, the class teacher will set up meetings with previous settings to discuss the needs of individual pupils. In addition to this, the class teacher will also arrange for a meeting at the child’s house with parents/carers. </w:t>
            </w:r>
          </w:p>
          <w:p w14:paraId="22F24B09" w14:textId="47E6E653" w:rsidR="00BB4672" w:rsidRDefault="00BB4672" w:rsidP="0032435A">
            <w:pPr>
              <w:pStyle w:val="TableParagraph"/>
              <w:ind w:right="720"/>
              <w:rPr>
                <w:rFonts w:asciiTheme="minorHAnsi" w:hAnsiTheme="minorHAnsi" w:cstheme="minorHAnsi"/>
                <w:sz w:val="24"/>
                <w:szCs w:val="24"/>
              </w:rPr>
            </w:pPr>
            <w:r>
              <w:rPr>
                <w:rFonts w:asciiTheme="minorHAnsi" w:hAnsiTheme="minorHAnsi" w:cstheme="minorHAnsi"/>
                <w:sz w:val="24"/>
                <w:szCs w:val="24"/>
              </w:rPr>
              <w:t xml:space="preserve">Children arriving at Holy Cross from other settings who are already on the SEND register: </w:t>
            </w:r>
            <w:r w:rsidR="00F14DBE">
              <w:rPr>
                <w:rFonts w:asciiTheme="minorHAnsi" w:hAnsiTheme="minorHAnsi" w:cstheme="minorHAnsi"/>
                <w:sz w:val="24"/>
                <w:szCs w:val="24"/>
              </w:rPr>
              <w:t>t</w:t>
            </w:r>
            <w:r>
              <w:rPr>
                <w:rFonts w:asciiTheme="minorHAnsi" w:hAnsiTheme="minorHAnsi" w:cstheme="minorHAnsi"/>
                <w:sz w:val="24"/>
                <w:szCs w:val="24"/>
              </w:rPr>
              <w:t>he SENDC</w:t>
            </w:r>
            <w:r w:rsidR="00F14DBE">
              <w:rPr>
                <w:rFonts w:asciiTheme="minorHAnsi" w:hAnsiTheme="minorHAnsi" w:cstheme="minorHAnsi"/>
                <w:sz w:val="24"/>
                <w:szCs w:val="24"/>
              </w:rPr>
              <w:t>O</w:t>
            </w:r>
            <w:r>
              <w:rPr>
                <w:rFonts w:asciiTheme="minorHAnsi" w:hAnsiTheme="minorHAnsi" w:cstheme="minorHAnsi"/>
                <w:sz w:val="24"/>
                <w:szCs w:val="24"/>
              </w:rPr>
              <w:t xml:space="preserve"> will contact the parents and the previous school to discuss needs.</w:t>
            </w:r>
          </w:p>
          <w:p w14:paraId="0403A53D" w14:textId="559A7E76" w:rsidR="0032435A" w:rsidRPr="000974E9" w:rsidRDefault="0032435A" w:rsidP="0032435A">
            <w:pPr>
              <w:pStyle w:val="TableParagraph"/>
              <w:ind w:right="720"/>
              <w:rPr>
                <w:rFonts w:asciiTheme="minorHAnsi" w:hAnsiTheme="minorHAnsi" w:cstheme="minorHAnsi"/>
                <w:sz w:val="24"/>
                <w:szCs w:val="24"/>
              </w:rPr>
            </w:pPr>
            <w:r w:rsidRPr="000974E9">
              <w:rPr>
                <w:rFonts w:asciiTheme="minorHAnsi" w:hAnsiTheme="minorHAnsi" w:cstheme="minorHAnsi"/>
                <w:sz w:val="24"/>
                <w:szCs w:val="24"/>
              </w:rPr>
              <w:t xml:space="preserve">If a child is entering the school with complex needs, relevant training will be </w:t>
            </w:r>
            <w:proofErr w:type="gramStart"/>
            <w:r w:rsidRPr="000974E9">
              <w:rPr>
                <w:rFonts w:asciiTheme="minorHAnsi" w:hAnsiTheme="minorHAnsi" w:cstheme="minorHAnsi"/>
                <w:sz w:val="24"/>
                <w:szCs w:val="24"/>
              </w:rPr>
              <w:t>explored</w:t>
            </w:r>
            <w:proofErr w:type="gramEnd"/>
            <w:r w:rsidRPr="000974E9">
              <w:rPr>
                <w:rFonts w:asciiTheme="minorHAnsi" w:hAnsiTheme="minorHAnsi" w:cstheme="minorHAnsi"/>
                <w:sz w:val="24"/>
                <w:szCs w:val="24"/>
              </w:rPr>
              <w:t xml:space="preserve"> and risk assessments will be carried out.</w:t>
            </w:r>
          </w:p>
          <w:p w14:paraId="1AE6D7D9" w14:textId="77777777" w:rsidR="0032435A" w:rsidRPr="000974E9" w:rsidRDefault="0032435A" w:rsidP="0032435A">
            <w:pPr>
              <w:pStyle w:val="TableParagraph"/>
              <w:spacing w:before="11"/>
              <w:ind w:left="0"/>
              <w:rPr>
                <w:rFonts w:asciiTheme="minorHAnsi" w:hAnsiTheme="minorHAnsi" w:cstheme="minorHAnsi"/>
                <w:b/>
                <w:sz w:val="24"/>
                <w:szCs w:val="24"/>
              </w:rPr>
            </w:pPr>
          </w:p>
          <w:p w14:paraId="24F36CA3" w14:textId="77777777" w:rsidR="0032435A" w:rsidRPr="000974E9" w:rsidRDefault="0032435A" w:rsidP="0032435A">
            <w:pPr>
              <w:pStyle w:val="TableParagraph"/>
              <w:rPr>
                <w:rFonts w:asciiTheme="minorHAnsi" w:hAnsiTheme="minorHAnsi" w:cstheme="minorHAnsi"/>
                <w:b/>
                <w:sz w:val="24"/>
                <w:szCs w:val="24"/>
              </w:rPr>
            </w:pPr>
            <w:r w:rsidRPr="000974E9">
              <w:rPr>
                <w:rFonts w:asciiTheme="minorHAnsi" w:hAnsiTheme="minorHAnsi" w:cstheme="minorHAnsi"/>
                <w:b/>
                <w:sz w:val="24"/>
                <w:szCs w:val="24"/>
              </w:rPr>
              <w:t>Transitioning Through Key Stages:</w:t>
            </w:r>
          </w:p>
          <w:p w14:paraId="299B63A9" w14:textId="33364B01" w:rsidR="0032435A" w:rsidRPr="000974E9" w:rsidRDefault="0032435A" w:rsidP="0032435A">
            <w:pPr>
              <w:pStyle w:val="TableParagraph"/>
              <w:spacing w:before="1"/>
              <w:ind w:right="161"/>
              <w:rPr>
                <w:rFonts w:asciiTheme="minorHAnsi" w:hAnsiTheme="minorHAnsi" w:cstheme="minorHAnsi"/>
                <w:sz w:val="24"/>
                <w:szCs w:val="24"/>
              </w:rPr>
            </w:pPr>
            <w:r w:rsidRPr="000974E9">
              <w:rPr>
                <w:rFonts w:asciiTheme="minorHAnsi" w:hAnsiTheme="minorHAnsi" w:cstheme="minorHAnsi"/>
                <w:sz w:val="24"/>
                <w:szCs w:val="24"/>
              </w:rPr>
              <w:t xml:space="preserve">At Holy Cross Primary School, we </w:t>
            </w:r>
            <w:proofErr w:type="spellStart"/>
            <w:r w:rsidRPr="000974E9">
              <w:rPr>
                <w:rFonts w:asciiTheme="minorHAnsi" w:hAnsiTheme="minorHAnsi" w:cstheme="minorHAnsi"/>
                <w:sz w:val="24"/>
                <w:szCs w:val="24"/>
              </w:rPr>
              <w:t>recognise</w:t>
            </w:r>
            <w:proofErr w:type="spellEnd"/>
            <w:r w:rsidRPr="000974E9">
              <w:rPr>
                <w:rFonts w:asciiTheme="minorHAnsi" w:hAnsiTheme="minorHAnsi" w:cstheme="minorHAnsi"/>
                <w:sz w:val="24"/>
                <w:szCs w:val="24"/>
              </w:rPr>
              <w:t xml:space="preserve"> that transition and change can be an extremely anxious time for some children and their parents/carers. To support children to make that transition as smooth as possible, current class teachers meet with future class teachers and discuss the individual needs of a child. If a child has complex needs, the SENDC</w:t>
            </w:r>
            <w:r w:rsidR="00DD66A1">
              <w:rPr>
                <w:rFonts w:asciiTheme="minorHAnsi" w:hAnsiTheme="minorHAnsi" w:cstheme="minorHAnsi"/>
                <w:sz w:val="24"/>
                <w:szCs w:val="24"/>
              </w:rPr>
              <w:t>O</w:t>
            </w:r>
            <w:r w:rsidRPr="000974E9">
              <w:rPr>
                <w:rFonts w:asciiTheme="minorHAnsi" w:hAnsiTheme="minorHAnsi" w:cstheme="minorHAnsi"/>
                <w:sz w:val="24"/>
                <w:szCs w:val="24"/>
              </w:rPr>
              <w:t xml:space="preserve"> may be present for the meeting. </w:t>
            </w:r>
            <w:r>
              <w:rPr>
                <w:rFonts w:asciiTheme="minorHAnsi" w:hAnsiTheme="minorHAnsi" w:cstheme="minorHAnsi"/>
                <w:sz w:val="24"/>
                <w:szCs w:val="24"/>
              </w:rPr>
              <w:t xml:space="preserve">Children have a </w:t>
            </w:r>
            <w:r w:rsidR="00053939">
              <w:rPr>
                <w:rFonts w:asciiTheme="minorHAnsi" w:hAnsiTheme="minorHAnsi" w:cstheme="minorHAnsi"/>
                <w:sz w:val="24"/>
                <w:szCs w:val="24"/>
              </w:rPr>
              <w:t xml:space="preserve">substantial </w:t>
            </w:r>
            <w:r>
              <w:rPr>
                <w:rFonts w:asciiTheme="minorHAnsi" w:hAnsiTheme="minorHAnsi" w:cstheme="minorHAnsi"/>
                <w:sz w:val="24"/>
                <w:szCs w:val="24"/>
              </w:rPr>
              <w:t>transition</w:t>
            </w:r>
            <w:r w:rsidR="00053939">
              <w:rPr>
                <w:rFonts w:asciiTheme="minorHAnsi" w:hAnsiTheme="minorHAnsi" w:cstheme="minorHAnsi"/>
                <w:sz w:val="24"/>
                <w:szCs w:val="24"/>
              </w:rPr>
              <w:t xml:space="preserve"> period</w:t>
            </w:r>
            <w:r>
              <w:rPr>
                <w:rFonts w:asciiTheme="minorHAnsi" w:hAnsiTheme="minorHAnsi" w:cstheme="minorHAnsi"/>
                <w:sz w:val="24"/>
                <w:szCs w:val="24"/>
              </w:rPr>
              <w:t xml:space="preserve"> at the end of the</w:t>
            </w:r>
            <w:r w:rsidR="00053939">
              <w:rPr>
                <w:rFonts w:asciiTheme="minorHAnsi" w:hAnsiTheme="minorHAnsi" w:cstheme="minorHAnsi"/>
                <w:sz w:val="24"/>
                <w:szCs w:val="24"/>
              </w:rPr>
              <w:t xml:space="preserve"> academic</w:t>
            </w:r>
            <w:r>
              <w:rPr>
                <w:rFonts w:asciiTheme="minorHAnsi" w:hAnsiTheme="minorHAnsi" w:cstheme="minorHAnsi"/>
                <w:sz w:val="24"/>
                <w:szCs w:val="24"/>
              </w:rPr>
              <w:t xml:space="preserve"> year to ensure that they are familiar with their new class teacher, their new classroom and adults working with them.</w:t>
            </w:r>
          </w:p>
          <w:p w14:paraId="494B17F2" w14:textId="77777777" w:rsidR="0032435A" w:rsidRPr="000974E9" w:rsidRDefault="0032435A" w:rsidP="0032435A">
            <w:pPr>
              <w:pStyle w:val="TableParagraph"/>
              <w:ind w:left="0"/>
              <w:rPr>
                <w:rFonts w:asciiTheme="minorHAnsi" w:hAnsiTheme="minorHAnsi" w:cstheme="minorHAnsi"/>
                <w:b/>
                <w:sz w:val="24"/>
                <w:szCs w:val="24"/>
              </w:rPr>
            </w:pPr>
          </w:p>
          <w:p w14:paraId="60E278AD" w14:textId="77777777" w:rsidR="0032435A" w:rsidRPr="000974E9" w:rsidRDefault="0032435A" w:rsidP="0032435A">
            <w:pPr>
              <w:pStyle w:val="TableParagraph"/>
              <w:spacing w:before="1"/>
              <w:rPr>
                <w:rFonts w:asciiTheme="minorHAnsi" w:hAnsiTheme="minorHAnsi" w:cstheme="minorHAnsi"/>
                <w:b/>
                <w:sz w:val="24"/>
                <w:szCs w:val="24"/>
              </w:rPr>
            </w:pPr>
            <w:r w:rsidRPr="000974E9">
              <w:rPr>
                <w:rFonts w:asciiTheme="minorHAnsi" w:hAnsiTheme="minorHAnsi" w:cstheme="minorHAnsi"/>
                <w:b/>
                <w:sz w:val="24"/>
                <w:szCs w:val="24"/>
              </w:rPr>
              <w:t>Transitioning to a New Setting:</w:t>
            </w:r>
          </w:p>
          <w:p w14:paraId="76D7766D" w14:textId="6B3C75EA" w:rsidR="0032435A" w:rsidRPr="000974E9" w:rsidRDefault="0032435A" w:rsidP="0032435A">
            <w:pPr>
              <w:pStyle w:val="TableParagraph"/>
              <w:spacing w:before="11"/>
              <w:ind w:left="0"/>
              <w:rPr>
                <w:rFonts w:asciiTheme="minorHAnsi" w:hAnsiTheme="minorHAnsi" w:cstheme="minorHAnsi"/>
                <w:b/>
                <w:sz w:val="24"/>
                <w:szCs w:val="24"/>
              </w:rPr>
            </w:pPr>
            <w:r w:rsidRPr="000974E9">
              <w:rPr>
                <w:rFonts w:asciiTheme="minorHAnsi" w:hAnsiTheme="minorHAnsi" w:cstheme="minorHAnsi"/>
                <w:sz w:val="24"/>
                <w:szCs w:val="24"/>
              </w:rPr>
              <w:t>When a child transitions to a new setting, all relevant information is passed over. If a child has complex needs, this could involve a meeting with the new setting, parents/carers or external agencies. As a school, we have strong links with feeder high schools. This allows us to set up meetings to discuss all children who we feel may need additional support when they start secondary education.</w:t>
            </w:r>
          </w:p>
        </w:tc>
      </w:tr>
      <w:tr w:rsidR="0032435A" w:rsidRPr="00853C5D" w14:paraId="59CCA742" w14:textId="77777777" w:rsidTr="0032435A">
        <w:trPr>
          <w:trHeight w:val="1367"/>
        </w:trPr>
        <w:tc>
          <w:tcPr>
            <w:tcW w:w="2831" w:type="dxa"/>
            <w:shd w:val="clear" w:color="auto" w:fill="9CC2E4"/>
          </w:tcPr>
          <w:p w14:paraId="4CA637F8" w14:textId="09846F86" w:rsidR="0032435A" w:rsidRPr="000974E9" w:rsidRDefault="0032435A" w:rsidP="0032435A">
            <w:pPr>
              <w:pStyle w:val="TableParagraph"/>
              <w:ind w:right="187"/>
              <w:rPr>
                <w:rFonts w:asciiTheme="minorHAnsi" w:hAnsiTheme="minorHAnsi" w:cstheme="minorHAnsi"/>
                <w:b/>
                <w:color w:val="FFFFFF"/>
                <w:sz w:val="24"/>
                <w:szCs w:val="24"/>
              </w:rPr>
            </w:pPr>
            <w:r w:rsidRPr="000974E9">
              <w:rPr>
                <w:rFonts w:asciiTheme="minorHAnsi" w:hAnsiTheme="minorHAnsi" w:cstheme="minorHAnsi"/>
                <w:b/>
                <w:color w:val="FFFFFF"/>
                <w:sz w:val="24"/>
                <w:szCs w:val="24"/>
              </w:rPr>
              <w:lastRenderedPageBreak/>
              <w:t>13. information on where the local authority’s local offer is published.</w:t>
            </w:r>
          </w:p>
        </w:tc>
        <w:tc>
          <w:tcPr>
            <w:tcW w:w="7235" w:type="dxa"/>
          </w:tcPr>
          <w:p w14:paraId="38B70F2B" w14:textId="77777777" w:rsidR="0032435A" w:rsidRPr="000974E9" w:rsidRDefault="0032435A" w:rsidP="0032435A">
            <w:pPr>
              <w:pStyle w:val="TableParagraph"/>
              <w:spacing w:before="11"/>
              <w:ind w:left="0"/>
              <w:rPr>
                <w:rFonts w:asciiTheme="minorHAnsi" w:hAnsiTheme="minorHAnsi" w:cstheme="minorHAnsi"/>
                <w:b/>
                <w:sz w:val="24"/>
                <w:szCs w:val="24"/>
              </w:rPr>
            </w:pPr>
          </w:p>
          <w:p w14:paraId="61CDB3E5" w14:textId="77777777" w:rsidR="0032435A" w:rsidRPr="000974E9" w:rsidRDefault="0032435A" w:rsidP="0032435A">
            <w:pPr>
              <w:pStyle w:val="TableParagraph"/>
              <w:spacing w:before="1"/>
              <w:rPr>
                <w:rFonts w:asciiTheme="minorHAnsi" w:hAnsiTheme="minorHAnsi" w:cstheme="minorHAnsi"/>
                <w:sz w:val="24"/>
                <w:szCs w:val="24"/>
              </w:rPr>
            </w:pPr>
            <w:hyperlink r:id="rId21" w:history="1">
              <w:r w:rsidRPr="000974E9">
                <w:rPr>
                  <w:rStyle w:val="Hyperlink"/>
                  <w:rFonts w:asciiTheme="minorHAnsi" w:hAnsiTheme="minorHAnsi" w:cstheme="minorHAnsi"/>
                  <w:sz w:val="24"/>
                  <w:szCs w:val="24"/>
                </w:rPr>
                <w:t>https://www.sthelens.gov.uk/send/</w:t>
              </w:r>
            </w:hyperlink>
          </w:p>
          <w:p w14:paraId="1FBE1231" w14:textId="77777777" w:rsidR="0032435A" w:rsidRPr="000974E9" w:rsidRDefault="0032435A" w:rsidP="0032435A">
            <w:pPr>
              <w:pStyle w:val="TableParagraph"/>
              <w:spacing w:before="11"/>
              <w:ind w:left="0"/>
              <w:rPr>
                <w:rFonts w:asciiTheme="minorHAnsi" w:hAnsiTheme="minorHAnsi" w:cstheme="minorHAnsi"/>
                <w:b/>
                <w:sz w:val="24"/>
                <w:szCs w:val="24"/>
              </w:rPr>
            </w:pPr>
          </w:p>
        </w:tc>
      </w:tr>
    </w:tbl>
    <w:p w14:paraId="4FDFB815" w14:textId="77777777" w:rsidR="00A82A34" w:rsidRDefault="00A82A34" w:rsidP="00BB4672"/>
    <w:sectPr w:rsidR="00A82A34" w:rsidSect="0032435A">
      <w:pgSz w:w="11900" w:h="16850"/>
      <w:pgMar w:top="760" w:right="960" w:bottom="280" w:left="640" w:header="720" w:footer="720" w:gutter="0"/>
      <w:pgBorders w:offsetFrom="page">
        <w:top w:val="single" w:sz="36" w:space="24" w:color="3333FF"/>
        <w:left w:val="single" w:sz="36" w:space="24" w:color="3333FF"/>
        <w:bottom w:val="single" w:sz="36" w:space="24" w:color="3333FF"/>
        <w:right w:val="single" w:sz="36" w:space="24" w:color="3333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E356" w14:textId="77777777" w:rsidR="00D546AF" w:rsidRDefault="00D546AF">
      <w:r>
        <w:separator/>
      </w:r>
    </w:p>
  </w:endnote>
  <w:endnote w:type="continuationSeparator" w:id="0">
    <w:p w14:paraId="39E760EF" w14:textId="77777777" w:rsidR="00D546AF" w:rsidRDefault="00D5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A12C" w14:textId="77777777" w:rsidR="00C40170" w:rsidRDefault="00C40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7EEF" w14:textId="77777777" w:rsidR="00C40170" w:rsidRDefault="00C40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1DAF" w14:textId="77777777" w:rsidR="00C40170" w:rsidRDefault="00C4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27485" w14:textId="77777777" w:rsidR="00D546AF" w:rsidRDefault="00D546AF">
      <w:r>
        <w:separator/>
      </w:r>
    </w:p>
  </w:footnote>
  <w:footnote w:type="continuationSeparator" w:id="0">
    <w:p w14:paraId="1D3D7EF6" w14:textId="77777777" w:rsidR="00D546AF" w:rsidRDefault="00D5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2B7B" w14:textId="77777777" w:rsidR="00C40170" w:rsidRDefault="00C40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391C" w14:textId="77777777" w:rsidR="00C40170" w:rsidRDefault="00C40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59E1" w14:textId="77777777" w:rsidR="00C40170" w:rsidRDefault="0032435A">
    <w:pPr>
      <w:pStyle w:val="Header"/>
    </w:pPr>
    <w:r>
      <w:rPr>
        <w:noProof/>
      </w:rPr>
      <mc:AlternateContent>
        <mc:Choice Requires="wps">
          <w:drawing>
            <wp:anchor distT="45720" distB="45720" distL="114300" distR="114300" simplePos="0" relativeHeight="251659264" behindDoc="0" locked="0" layoutInCell="1" allowOverlap="1" wp14:anchorId="01139916" wp14:editId="67E49E5B">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B7C64AE" w14:textId="77777777" w:rsidR="00C40170" w:rsidRPr="00935945" w:rsidRDefault="0032435A">
                          <w:pPr>
                            <w:rPr>
                              <w:color w:val="FFFFFF" w:themeColor="background1"/>
                              <w:sz w:val="8"/>
                            </w:rPr>
                          </w:pPr>
                          <w:bookmarkStart w:id="0" w:name="_Hlk512849464"/>
                          <w:bookmarkStart w:id="1" w:name="_Hlk512849465"/>
                          <w:r w:rsidRPr="00935945">
                            <w:rPr>
                              <w:color w:val="FFFFFF" w:themeColor="background1"/>
                              <w:sz w:val="8"/>
                            </w:rPr>
                            <w:t xml:space="preserve">Teal Salmon </w:t>
                          </w:r>
                          <w:proofErr w:type="spellStart"/>
                          <w:r w:rsidRPr="00935945">
                            <w:rPr>
                              <w:color w:val="FFFFFF" w:themeColor="background1"/>
                              <w:sz w:val="8"/>
                            </w:rPr>
                            <w:t>Butty</w:t>
                          </w:r>
                          <w:bookmarkEnd w:id="0"/>
                          <w:bookmarkEnd w:id="1"/>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01139916"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B7C64AE" w14:textId="77777777" w:rsidR="00000000" w:rsidRPr="00935945" w:rsidRDefault="0032435A">
                    <w:pPr>
                      <w:rPr>
                        <w:color w:val="FFFFFF" w:themeColor="background1"/>
                        <w:sz w:val="8"/>
                      </w:rPr>
                    </w:pPr>
                    <w:bookmarkStart w:id="2" w:name="_Hlk512849464"/>
                    <w:bookmarkStart w:id="3" w:name="_Hlk512849465"/>
                    <w:r w:rsidRPr="00935945">
                      <w:rPr>
                        <w:color w:val="FFFFFF" w:themeColor="background1"/>
                        <w:sz w:val="8"/>
                      </w:rPr>
                      <w:t xml:space="preserve">Teal Salmon </w:t>
                    </w:r>
                    <w:proofErr w:type="spellStart"/>
                    <w:r w:rsidRPr="00935945">
                      <w:rPr>
                        <w:color w:val="FFFFFF" w:themeColor="background1"/>
                        <w:sz w:val="8"/>
                      </w:rPr>
                      <w:t>Butty</w:t>
                    </w:r>
                    <w:bookmarkEnd w:id="2"/>
                    <w:bookmarkEnd w:id="3"/>
                    <w:proofErr w:type="spellEnd"/>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748BC"/>
    <w:multiLevelType w:val="hybridMultilevel"/>
    <w:tmpl w:val="51BCF516"/>
    <w:lvl w:ilvl="0" w:tplc="CE947A2E">
      <w:start w:val="1"/>
      <w:numFmt w:val="decimal"/>
      <w:lvlText w:val="%1."/>
      <w:lvlJc w:val="left"/>
      <w:pPr>
        <w:ind w:left="344" w:hanging="238"/>
      </w:pPr>
      <w:rPr>
        <w:rFonts w:ascii="Carlito" w:eastAsia="Carlito" w:hAnsi="Carlito" w:cs="Carlito" w:hint="default"/>
        <w:w w:val="100"/>
        <w:sz w:val="24"/>
        <w:szCs w:val="24"/>
        <w:lang w:val="en-US" w:eastAsia="en-US" w:bidi="ar-SA"/>
      </w:rPr>
    </w:lvl>
    <w:lvl w:ilvl="1" w:tplc="ADFC45F8">
      <w:numFmt w:val="bullet"/>
      <w:lvlText w:val=""/>
      <w:lvlJc w:val="left"/>
      <w:pPr>
        <w:ind w:left="827" w:hanging="360"/>
      </w:pPr>
      <w:rPr>
        <w:rFonts w:ascii="Wingdings" w:eastAsia="Wingdings" w:hAnsi="Wingdings" w:cs="Wingdings" w:hint="default"/>
        <w:w w:val="100"/>
        <w:sz w:val="24"/>
        <w:szCs w:val="24"/>
        <w:lang w:val="en-US" w:eastAsia="en-US" w:bidi="ar-SA"/>
      </w:rPr>
    </w:lvl>
    <w:lvl w:ilvl="2" w:tplc="C8B20F4C">
      <w:numFmt w:val="bullet"/>
      <w:lvlText w:val="•"/>
      <w:lvlJc w:val="left"/>
      <w:pPr>
        <w:ind w:left="1531" w:hanging="360"/>
      </w:pPr>
      <w:rPr>
        <w:rFonts w:hint="default"/>
        <w:lang w:val="en-US" w:eastAsia="en-US" w:bidi="ar-SA"/>
      </w:rPr>
    </w:lvl>
    <w:lvl w:ilvl="3" w:tplc="3B6C2328">
      <w:numFmt w:val="bullet"/>
      <w:lvlText w:val="•"/>
      <w:lvlJc w:val="left"/>
      <w:pPr>
        <w:ind w:left="2243" w:hanging="360"/>
      </w:pPr>
      <w:rPr>
        <w:rFonts w:hint="default"/>
        <w:lang w:val="en-US" w:eastAsia="en-US" w:bidi="ar-SA"/>
      </w:rPr>
    </w:lvl>
    <w:lvl w:ilvl="4" w:tplc="377CE036">
      <w:numFmt w:val="bullet"/>
      <w:lvlText w:val="•"/>
      <w:lvlJc w:val="left"/>
      <w:pPr>
        <w:ind w:left="2955" w:hanging="360"/>
      </w:pPr>
      <w:rPr>
        <w:rFonts w:hint="default"/>
        <w:lang w:val="en-US" w:eastAsia="en-US" w:bidi="ar-SA"/>
      </w:rPr>
    </w:lvl>
    <w:lvl w:ilvl="5" w:tplc="F796F432">
      <w:numFmt w:val="bullet"/>
      <w:lvlText w:val="•"/>
      <w:lvlJc w:val="left"/>
      <w:pPr>
        <w:ind w:left="3666" w:hanging="360"/>
      </w:pPr>
      <w:rPr>
        <w:rFonts w:hint="default"/>
        <w:lang w:val="en-US" w:eastAsia="en-US" w:bidi="ar-SA"/>
      </w:rPr>
    </w:lvl>
    <w:lvl w:ilvl="6" w:tplc="D53E4354">
      <w:numFmt w:val="bullet"/>
      <w:lvlText w:val="•"/>
      <w:lvlJc w:val="left"/>
      <w:pPr>
        <w:ind w:left="4378" w:hanging="360"/>
      </w:pPr>
      <w:rPr>
        <w:rFonts w:hint="default"/>
        <w:lang w:val="en-US" w:eastAsia="en-US" w:bidi="ar-SA"/>
      </w:rPr>
    </w:lvl>
    <w:lvl w:ilvl="7" w:tplc="56E0384A">
      <w:numFmt w:val="bullet"/>
      <w:lvlText w:val="•"/>
      <w:lvlJc w:val="left"/>
      <w:pPr>
        <w:ind w:left="5090" w:hanging="360"/>
      </w:pPr>
      <w:rPr>
        <w:rFonts w:hint="default"/>
        <w:lang w:val="en-US" w:eastAsia="en-US" w:bidi="ar-SA"/>
      </w:rPr>
    </w:lvl>
    <w:lvl w:ilvl="8" w:tplc="BF06EAF2">
      <w:numFmt w:val="bullet"/>
      <w:lvlText w:val="•"/>
      <w:lvlJc w:val="left"/>
      <w:pPr>
        <w:ind w:left="5801" w:hanging="360"/>
      </w:pPr>
      <w:rPr>
        <w:rFonts w:hint="default"/>
        <w:lang w:val="en-US" w:eastAsia="en-US" w:bidi="ar-SA"/>
      </w:rPr>
    </w:lvl>
  </w:abstractNum>
  <w:abstractNum w:abstractNumId="1" w15:restartNumberingAfterBreak="0">
    <w:nsid w:val="2B4F2D81"/>
    <w:multiLevelType w:val="hybridMultilevel"/>
    <w:tmpl w:val="C0B21660"/>
    <w:lvl w:ilvl="0" w:tplc="B4FCC9BE">
      <w:numFmt w:val="bullet"/>
      <w:lvlText w:val=""/>
      <w:lvlJc w:val="left"/>
      <w:pPr>
        <w:ind w:left="827" w:hanging="360"/>
      </w:pPr>
      <w:rPr>
        <w:rFonts w:ascii="Wingdings" w:eastAsia="Wingdings" w:hAnsi="Wingdings" w:cs="Wingdings" w:hint="default"/>
        <w:w w:val="100"/>
        <w:sz w:val="24"/>
        <w:szCs w:val="24"/>
        <w:lang w:val="en-US" w:eastAsia="en-US" w:bidi="ar-SA"/>
      </w:rPr>
    </w:lvl>
    <w:lvl w:ilvl="1" w:tplc="0178B52E">
      <w:numFmt w:val="bullet"/>
      <w:lvlText w:val="•"/>
      <w:lvlJc w:val="left"/>
      <w:pPr>
        <w:ind w:left="1460" w:hanging="360"/>
      </w:pPr>
      <w:rPr>
        <w:rFonts w:hint="default"/>
        <w:lang w:val="en-US" w:eastAsia="en-US" w:bidi="ar-SA"/>
      </w:rPr>
    </w:lvl>
    <w:lvl w:ilvl="2" w:tplc="504CF59E">
      <w:numFmt w:val="bullet"/>
      <w:lvlText w:val="•"/>
      <w:lvlJc w:val="left"/>
      <w:pPr>
        <w:ind w:left="2101" w:hanging="360"/>
      </w:pPr>
      <w:rPr>
        <w:rFonts w:hint="default"/>
        <w:lang w:val="en-US" w:eastAsia="en-US" w:bidi="ar-SA"/>
      </w:rPr>
    </w:lvl>
    <w:lvl w:ilvl="3" w:tplc="433CB7DE">
      <w:numFmt w:val="bullet"/>
      <w:lvlText w:val="•"/>
      <w:lvlJc w:val="left"/>
      <w:pPr>
        <w:ind w:left="2741" w:hanging="360"/>
      </w:pPr>
      <w:rPr>
        <w:rFonts w:hint="default"/>
        <w:lang w:val="en-US" w:eastAsia="en-US" w:bidi="ar-SA"/>
      </w:rPr>
    </w:lvl>
    <w:lvl w:ilvl="4" w:tplc="5072BAE8">
      <w:numFmt w:val="bullet"/>
      <w:lvlText w:val="•"/>
      <w:lvlJc w:val="left"/>
      <w:pPr>
        <w:ind w:left="3382" w:hanging="360"/>
      </w:pPr>
      <w:rPr>
        <w:rFonts w:hint="default"/>
        <w:lang w:val="en-US" w:eastAsia="en-US" w:bidi="ar-SA"/>
      </w:rPr>
    </w:lvl>
    <w:lvl w:ilvl="5" w:tplc="0066C060">
      <w:numFmt w:val="bullet"/>
      <w:lvlText w:val="•"/>
      <w:lvlJc w:val="left"/>
      <w:pPr>
        <w:ind w:left="4022" w:hanging="360"/>
      </w:pPr>
      <w:rPr>
        <w:rFonts w:hint="default"/>
        <w:lang w:val="en-US" w:eastAsia="en-US" w:bidi="ar-SA"/>
      </w:rPr>
    </w:lvl>
    <w:lvl w:ilvl="6" w:tplc="A4F024A6">
      <w:numFmt w:val="bullet"/>
      <w:lvlText w:val="•"/>
      <w:lvlJc w:val="left"/>
      <w:pPr>
        <w:ind w:left="4663" w:hanging="360"/>
      </w:pPr>
      <w:rPr>
        <w:rFonts w:hint="default"/>
        <w:lang w:val="en-US" w:eastAsia="en-US" w:bidi="ar-SA"/>
      </w:rPr>
    </w:lvl>
    <w:lvl w:ilvl="7" w:tplc="3A3ECFDA">
      <w:numFmt w:val="bullet"/>
      <w:lvlText w:val="•"/>
      <w:lvlJc w:val="left"/>
      <w:pPr>
        <w:ind w:left="5303" w:hanging="360"/>
      </w:pPr>
      <w:rPr>
        <w:rFonts w:hint="default"/>
        <w:lang w:val="en-US" w:eastAsia="en-US" w:bidi="ar-SA"/>
      </w:rPr>
    </w:lvl>
    <w:lvl w:ilvl="8" w:tplc="6264047E">
      <w:numFmt w:val="bullet"/>
      <w:lvlText w:val="•"/>
      <w:lvlJc w:val="left"/>
      <w:pPr>
        <w:ind w:left="5944" w:hanging="360"/>
      </w:pPr>
      <w:rPr>
        <w:rFonts w:hint="default"/>
        <w:lang w:val="en-US" w:eastAsia="en-US" w:bidi="ar-SA"/>
      </w:rPr>
    </w:lvl>
  </w:abstractNum>
  <w:abstractNum w:abstractNumId="2" w15:restartNumberingAfterBreak="0">
    <w:nsid w:val="30014EA6"/>
    <w:multiLevelType w:val="hybridMultilevel"/>
    <w:tmpl w:val="DEE0ECDA"/>
    <w:lvl w:ilvl="0" w:tplc="FBD82BCC">
      <w:numFmt w:val="bullet"/>
      <w:lvlText w:val=""/>
      <w:lvlJc w:val="left"/>
      <w:pPr>
        <w:ind w:left="827" w:hanging="360"/>
      </w:pPr>
      <w:rPr>
        <w:rFonts w:ascii="Wingdings" w:eastAsia="Wingdings" w:hAnsi="Wingdings" w:cs="Wingdings" w:hint="default"/>
        <w:w w:val="100"/>
        <w:sz w:val="24"/>
        <w:szCs w:val="24"/>
        <w:lang w:val="en-US" w:eastAsia="en-US" w:bidi="ar-SA"/>
      </w:rPr>
    </w:lvl>
    <w:lvl w:ilvl="1" w:tplc="7C2AE4AC">
      <w:numFmt w:val="bullet"/>
      <w:lvlText w:val="•"/>
      <w:lvlJc w:val="left"/>
      <w:pPr>
        <w:ind w:left="1460" w:hanging="360"/>
      </w:pPr>
      <w:rPr>
        <w:rFonts w:hint="default"/>
        <w:lang w:val="en-US" w:eastAsia="en-US" w:bidi="ar-SA"/>
      </w:rPr>
    </w:lvl>
    <w:lvl w:ilvl="2" w:tplc="45E601CC">
      <w:numFmt w:val="bullet"/>
      <w:lvlText w:val="•"/>
      <w:lvlJc w:val="left"/>
      <w:pPr>
        <w:ind w:left="2101" w:hanging="360"/>
      </w:pPr>
      <w:rPr>
        <w:rFonts w:hint="default"/>
        <w:lang w:val="en-US" w:eastAsia="en-US" w:bidi="ar-SA"/>
      </w:rPr>
    </w:lvl>
    <w:lvl w:ilvl="3" w:tplc="3CC4B7EC">
      <w:numFmt w:val="bullet"/>
      <w:lvlText w:val="•"/>
      <w:lvlJc w:val="left"/>
      <w:pPr>
        <w:ind w:left="2741" w:hanging="360"/>
      </w:pPr>
      <w:rPr>
        <w:rFonts w:hint="default"/>
        <w:lang w:val="en-US" w:eastAsia="en-US" w:bidi="ar-SA"/>
      </w:rPr>
    </w:lvl>
    <w:lvl w:ilvl="4" w:tplc="8E721574">
      <w:numFmt w:val="bullet"/>
      <w:lvlText w:val="•"/>
      <w:lvlJc w:val="left"/>
      <w:pPr>
        <w:ind w:left="3382" w:hanging="360"/>
      </w:pPr>
      <w:rPr>
        <w:rFonts w:hint="default"/>
        <w:lang w:val="en-US" w:eastAsia="en-US" w:bidi="ar-SA"/>
      </w:rPr>
    </w:lvl>
    <w:lvl w:ilvl="5" w:tplc="83FCD4E4">
      <w:numFmt w:val="bullet"/>
      <w:lvlText w:val="•"/>
      <w:lvlJc w:val="left"/>
      <w:pPr>
        <w:ind w:left="4022" w:hanging="360"/>
      </w:pPr>
      <w:rPr>
        <w:rFonts w:hint="default"/>
        <w:lang w:val="en-US" w:eastAsia="en-US" w:bidi="ar-SA"/>
      </w:rPr>
    </w:lvl>
    <w:lvl w:ilvl="6" w:tplc="B024FC78">
      <w:numFmt w:val="bullet"/>
      <w:lvlText w:val="•"/>
      <w:lvlJc w:val="left"/>
      <w:pPr>
        <w:ind w:left="4663" w:hanging="360"/>
      </w:pPr>
      <w:rPr>
        <w:rFonts w:hint="default"/>
        <w:lang w:val="en-US" w:eastAsia="en-US" w:bidi="ar-SA"/>
      </w:rPr>
    </w:lvl>
    <w:lvl w:ilvl="7" w:tplc="167C0902">
      <w:numFmt w:val="bullet"/>
      <w:lvlText w:val="•"/>
      <w:lvlJc w:val="left"/>
      <w:pPr>
        <w:ind w:left="5303" w:hanging="360"/>
      </w:pPr>
      <w:rPr>
        <w:rFonts w:hint="default"/>
        <w:lang w:val="en-US" w:eastAsia="en-US" w:bidi="ar-SA"/>
      </w:rPr>
    </w:lvl>
    <w:lvl w:ilvl="8" w:tplc="DA3838E0">
      <w:numFmt w:val="bullet"/>
      <w:lvlText w:val="•"/>
      <w:lvlJc w:val="left"/>
      <w:pPr>
        <w:ind w:left="5944" w:hanging="360"/>
      </w:pPr>
      <w:rPr>
        <w:rFonts w:hint="default"/>
        <w:lang w:val="en-US" w:eastAsia="en-US" w:bidi="ar-SA"/>
      </w:rPr>
    </w:lvl>
  </w:abstractNum>
  <w:abstractNum w:abstractNumId="3" w15:restartNumberingAfterBreak="0">
    <w:nsid w:val="35B806E3"/>
    <w:multiLevelType w:val="hybridMultilevel"/>
    <w:tmpl w:val="A5065FBC"/>
    <w:lvl w:ilvl="0" w:tplc="12468650">
      <w:numFmt w:val="bullet"/>
      <w:lvlText w:val=""/>
      <w:lvlJc w:val="left"/>
      <w:pPr>
        <w:ind w:left="827" w:hanging="360"/>
      </w:pPr>
      <w:rPr>
        <w:rFonts w:ascii="Wingdings" w:eastAsia="Wingdings" w:hAnsi="Wingdings" w:cs="Wingdings" w:hint="default"/>
        <w:w w:val="100"/>
        <w:sz w:val="24"/>
        <w:szCs w:val="24"/>
        <w:lang w:val="en-US" w:eastAsia="en-US" w:bidi="ar-SA"/>
      </w:rPr>
    </w:lvl>
    <w:lvl w:ilvl="1" w:tplc="2C9CCFA0">
      <w:numFmt w:val="bullet"/>
      <w:lvlText w:val="•"/>
      <w:lvlJc w:val="left"/>
      <w:pPr>
        <w:ind w:left="1460" w:hanging="360"/>
      </w:pPr>
      <w:rPr>
        <w:rFonts w:hint="default"/>
        <w:lang w:val="en-US" w:eastAsia="en-US" w:bidi="ar-SA"/>
      </w:rPr>
    </w:lvl>
    <w:lvl w:ilvl="2" w:tplc="BDEA2D1E">
      <w:numFmt w:val="bullet"/>
      <w:lvlText w:val="•"/>
      <w:lvlJc w:val="left"/>
      <w:pPr>
        <w:ind w:left="2101" w:hanging="360"/>
      </w:pPr>
      <w:rPr>
        <w:rFonts w:hint="default"/>
        <w:lang w:val="en-US" w:eastAsia="en-US" w:bidi="ar-SA"/>
      </w:rPr>
    </w:lvl>
    <w:lvl w:ilvl="3" w:tplc="3542B5C6">
      <w:numFmt w:val="bullet"/>
      <w:lvlText w:val="•"/>
      <w:lvlJc w:val="left"/>
      <w:pPr>
        <w:ind w:left="2741" w:hanging="360"/>
      </w:pPr>
      <w:rPr>
        <w:rFonts w:hint="default"/>
        <w:lang w:val="en-US" w:eastAsia="en-US" w:bidi="ar-SA"/>
      </w:rPr>
    </w:lvl>
    <w:lvl w:ilvl="4" w:tplc="E204658C">
      <w:numFmt w:val="bullet"/>
      <w:lvlText w:val="•"/>
      <w:lvlJc w:val="left"/>
      <w:pPr>
        <w:ind w:left="3382" w:hanging="360"/>
      </w:pPr>
      <w:rPr>
        <w:rFonts w:hint="default"/>
        <w:lang w:val="en-US" w:eastAsia="en-US" w:bidi="ar-SA"/>
      </w:rPr>
    </w:lvl>
    <w:lvl w:ilvl="5" w:tplc="2CB4714E">
      <w:numFmt w:val="bullet"/>
      <w:lvlText w:val="•"/>
      <w:lvlJc w:val="left"/>
      <w:pPr>
        <w:ind w:left="4022" w:hanging="360"/>
      </w:pPr>
      <w:rPr>
        <w:rFonts w:hint="default"/>
        <w:lang w:val="en-US" w:eastAsia="en-US" w:bidi="ar-SA"/>
      </w:rPr>
    </w:lvl>
    <w:lvl w:ilvl="6" w:tplc="4F20D5CC">
      <w:numFmt w:val="bullet"/>
      <w:lvlText w:val="•"/>
      <w:lvlJc w:val="left"/>
      <w:pPr>
        <w:ind w:left="4663" w:hanging="360"/>
      </w:pPr>
      <w:rPr>
        <w:rFonts w:hint="default"/>
        <w:lang w:val="en-US" w:eastAsia="en-US" w:bidi="ar-SA"/>
      </w:rPr>
    </w:lvl>
    <w:lvl w:ilvl="7" w:tplc="7CAAF344">
      <w:numFmt w:val="bullet"/>
      <w:lvlText w:val="•"/>
      <w:lvlJc w:val="left"/>
      <w:pPr>
        <w:ind w:left="5303" w:hanging="360"/>
      </w:pPr>
      <w:rPr>
        <w:rFonts w:hint="default"/>
        <w:lang w:val="en-US" w:eastAsia="en-US" w:bidi="ar-SA"/>
      </w:rPr>
    </w:lvl>
    <w:lvl w:ilvl="8" w:tplc="238AE488">
      <w:numFmt w:val="bullet"/>
      <w:lvlText w:val="•"/>
      <w:lvlJc w:val="left"/>
      <w:pPr>
        <w:ind w:left="5944" w:hanging="360"/>
      </w:pPr>
      <w:rPr>
        <w:rFonts w:hint="default"/>
        <w:lang w:val="en-US" w:eastAsia="en-US" w:bidi="ar-SA"/>
      </w:rPr>
    </w:lvl>
  </w:abstractNum>
  <w:abstractNum w:abstractNumId="4" w15:restartNumberingAfterBreak="0">
    <w:nsid w:val="36410DA7"/>
    <w:multiLevelType w:val="hybridMultilevel"/>
    <w:tmpl w:val="CA6AF03E"/>
    <w:lvl w:ilvl="0" w:tplc="30ACBCD0">
      <w:numFmt w:val="bullet"/>
      <w:lvlText w:val=""/>
      <w:lvlJc w:val="left"/>
      <w:pPr>
        <w:ind w:left="827" w:hanging="360"/>
      </w:pPr>
      <w:rPr>
        <w:rFonts w:ascii="Wingdings" w:eastAsia="Wingdings" w:hAnsi="Wingdings" w:cs="Wingdings" w:hint="default"/>
        <w:w w:val="100"/>
        <w:sz w:val="24"/>
        <w:szCs w:val="24"/>
        <w:lang w:val="en-US" w:eastAsia="en-US" w:bidi="ar-SA"/>
      </w:rPr>
    </w:lvl>
    <w:lvl w:ilvl="1" w:tplc="205CEF0E">
      <w:numFmt w:val="bullet"/>
      <w:lvlText w:val="•"/>
      <w:lvlJc w:val="left"/>
      <w:pPr>
        <w:ind w:left="1460" w:hanging="360"/>
      </w:pPr>
      <w:rPr>
        <w:rFonts w:hint="default"/>
        <w:lang w:val="en-US" w:eastAsia="en-US" w:bidi="ar-SA"/>
      </w:rPr>
    </w:lvl>
    <w:lvl w:ilvl="2" w:tplc="8AA2CF5A">
      <w:numFmt w:val="bullet"/>
      <w:lvlText w:val="•"/>
      <w:lvlJc w:val="left"/>
      <w:pPr>
        <w:ind w:left="2101" w:hanging="360"/>
      </w:pPr>
      <w:rPr>
        <w:rFonts w:hint="default"/>
        <w:lang w:val="en-US" w:eastAsia="en-US" w:bidi="ar-SA"/>
      </w:rPr>
    </w:lvl>
    <w:lvl w:ilvl="3" w:tplc="4AEED954">
      <w:numFmt w:val="bullet"/>
      <w:lvlText w:val="•"/>
      <w:lvlJc w:val="left"/>
      <w:pPr>
        <w:ind w:left="2741" w:hanging="360"/>
      </w:pPr>
      <w:rPr>
        <w:rFonts w:hint="default"/>
        <w:lang w:val="en-US" w:eastAsia="en-US" w:bidi="ar-SA"/>
      </w:rPr>
    </w:lvl>
    <w:lvl w:ilvl="4" w:tplc="FEEC36EE">
      <w:numFmt w:val="bullet"/>
      <w:lvlText w:val="•"/>
      <w:lvlJc w:val="left"/>
      <w:pPr>
        <w:ind w:left="3382" w:hanging="360"/>
      </w:pPr>
      <w:rPr>
        <w:rFonts w:hint="default"/>
        <w:lang w:val="en-US" w:eastAsia="en-US" w:bidi="ar-SA"/>
      </w:rPr>
    </w:lvl>
    <w:lvl w:ilvl="5" w:tplc="BE5A163C">
      <w:numFmt w:val="bullet"/>
      <w:lvlText w:val="•"/>
      <w:lvlJc w:val="left"/>
      <w:pPr>
        <w:ind w:left="4022" w:hanging="360"/>
      </w:pPr>
      <w:rPr>
        <w:rFonts w:hint="default"/>
        <w:lang w:val="en-US" w:eastAsia="en-US" w:bidi="ar-SA"/>
      </w:rPr>
    </w:lvl>
    <w:lvl w:ilvl="6" w:tplc="45C85D6A">
      <w:numFmt w:val="bullet"/>
      <w:lvlText w:val="•"/>
      <w:lvlJc w:val="left"/>
      <w:pPr>
        <w:ind w:left="4663" w:hanging="360"/>
      </w:pPr>
      <w:rPr>
        <w:rFonts w:hint="default"/>
        <w:lang w:val="en-US" w:eastAsia="en-US" w:bidi="ar-SA"/>
      </w:rPr>
    </w:lvl>
    <w:lvl w:ilvl="7" w:tplc="0ADAB79A">
      <w:numFmt w:val="bullet"/>
      <w:lvlText w:val="•"/>
      <w:lvlJc w:val="left"/>
      <w:pPr>
        <w:ind w:left="5303" w:hanging="360"/>
      </w:pPr>
      <w:rPr>
        <w:rFonts w:hint="default"/>
        <w:lang w:val="en-US" w:eastAsia="en-US" w:bidi="ar-SA"/>
      </w:rPr>
    </w:lvl>
    <w:lvl w:ilvl="8" w:tplc="0AA0DC80">
      <w:numFmt w:val="bullet"/>
      <w:lvlText w:val="•"/>
      <w:lvlJc w:val="left"/>
      <w:pPr>
        <w:ind w:left="5944" w:hanging="360"/>
      </w:pPr>
      <w:rPr>
        <w:rFonts w:hint="default"/>
        <w:lang w:val="en-US" w:eastAsia="en-US" w:bidi="ar-SA"/>
      </w:rPr>
    </w:lvl>
  </w:abstractNum>
  <w:abstractNum w:abstractNumId="5" w15:restartNumberingAfterBreak="0">
    <w:nsid w:val="4895444E"/>
    <w:multiLevelType w:val="hybridMultilevel"/>
    <w:tmpl w:val="FB60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54AF8"/>
    <w:multiLevelType w:val="hybridMultilevel"/>
    <w:tmpl w:val="A29CD002"/>
    <w:lvl w:ilvl="0" w:tplc="639CCA32">
      <w:numFmt w:val="bullet"/>
      <w:lvlText w:val=""/>
      <w:lvlJc w:val="left"/>
      <w:pPr>
        <w:ind w:left="827" w:hanging="360"/>
      </w:pPr>
      <w:rPr>
        <w:rFonts w:ascii="Wingdings" w:eastAsia="Wingdings" w:hAnsi="Wingdings" w:cs="Wingdings" w:hint="default"/>
        <w:w w:val="100"/>
        <w:sz w:val="24"/>
        <w:szCs w:val="24"/>
        <w:lang w:val="en-US" w:eastAsia="en-US" w:bidi="ar-SA"/>
      </w:rPr>
    </w:lvl>
    <w:lvl w:ilvl="1" w:tplc="866C55DA">
      <w:numFmt w:val="bullet"/>
      <w:lvlText w:val="•"/>
      <w:lvlJc w:val="left"/>
      <w:pPr>
        <w:ind w:left="1460" w:hanging="360"/>
      </w:pPr>
      <w:rPr>
        <w:rFonts w:hint="default"/>
        <w:lang w:val="en-US" w:eastAsia="en-US" w:bidi="ar-SA"/>
      </w:rPr>
    </w:lvl>
    <w:lvl w:ilvl="2" w:tplc="E6F257BE">
      <w:numFmt w:val="bullet"/>
      <w:lvlText w:val="•"/>
      <w:lvlJc w:val="left"/>
      <w:pPr>
        <w:ind w:left="2101" w:hanging="360"/>
      </w:pPr>
      <w:rPr>
        <w:rFonts w:hint="default"/>
        <w:lang w:val="en-US" w:eastAsia="en-US" w:bidi="ar-SA"/>
      </w:rPr>
    </w:lvl>
    <w:lvl w:ilvl="3" w:tplc="7DEE863A">
      <w:numFmt w:val="bullet"/>
      <w:lvlText w:val="•"/>
      <w:lvlJc w:val="left"/>
      <w:pPr>
        <w:ind w:left="2741" w:hanging="360"/>
      </w:pPr>
      <w:rPr>
        <w:rFonts w:hint="default"/>
        <w:lang w:val="en-US" w:eastAsia="en-US" w:bidi="ar-SA"/>
      </w:rPr>
    </w:lvl>
    <w:lvl w:ilvl="4" w:tplc="EF2AE306">
      <w:numFmt w:val="bullet"/>
      <w:lvlText w:val="•"/>
      <w:lvlJc w:val="left"/>
      <w:pPr>
        <w:ind w:left="3382" w:hanging="360"/>
      </w:pPr>
      <w:rPr>
        <w:rFonts w:hint="default"/>
        <w:lang w:val="en-US" w:eastAsia="en-US" w:bidi="ar-SA"/>
      </w:rPr>
    </w:lvl>
    <w:lvl w:ilvl="5" w:tplc="FFB6774C">
      <w:numFmt w:val="bullet"/>
      <w:lvlText w:val="•"/>
      <w:lvlJc w:val="left"/>
      <w:pPr>
        <w:ind w:left="4022" w:hanging="360"/>
      </w:pPr>
      <w:rPr>
        <w:rFonts w:hint="default"/>
        <w:lang w:val="en-US" w:eastAsia="en-US" w:bidi="ar-SA"/>
      </w:rPr>
    </w:lvl>
    <w:lvl w:ilvl="6" w:tplc="24B48BCA">
      <w:numFmt w:val="bullet"/>
      <w:lvlText w:val="•"/>
      <w:lvlJc w:val="left"/>
      <w:pPr>
        <w:ind w:left="4663" w:hanging="360"/>
      </w:pPr>
      <w:rPr>
        <w:rFonts w:hint="default"/>
        <w:lang w:val="en-US" w:eastAsia="en-US" w:bidi="ar-SA"/>
      </w:rPr>
    </w:lvl>
    <w:lvl w:ilvl="7" w:tplc="48C4EC92">
      <w:numFmt w:val="bullet"/>
      <w:lvlText w:val="•"/>
      <w:lvlJc w:val="left"/>
      <w:pPr>
        <w:ind w:left="5303" w:hanging="360"/>
      </w:pPr>
      <w:rPr>
        <w:rFonts w:hint="default"/>
        <w:lang w:val="en-US" w:eastAsia="en-US" w:bidi="ar-SA"/>
      </w:rPr>
    </w:lvl>
    <w:lvl w:ilvl="8" w:tplc="38E64CC6">
      <w:numFmt w:val="bullet"/>
      <w:lvlText w:val="•"/>
      <w:lvlJc w:val="left"/>
      <w:pPr>
        <w:ind w:left="5944" w:hanging="360"/>
      </w:pPr>
      <w:rPr>
        <w:rFonts w:hint="default"/>
        <w:lang w:val="en-US" w:eastAsia="en-US" w:bidi="ar-SA"/>
      </w:rPr>
    </w:lvl>
  </w:abstractNum>
  <w:abstractNum w:abstractNumId="7" w15:restartNumberingAfterBreak="0">
    <w:nsid w:val="5EAB0215"/>
    <w:multiLevelType w:val="hybridMultilevel"/>
    <w:tmpl w:val="06FA1114"/>
    <w:lvl w:ilvl="0" w:tplc="A76A2754">
      <w:numFmt w:val="bullet"/>
      <w:lvlText w:val=""/>
      <w:lvlJc w:val="left"/>
      <w:pPr>
        <w:ind w:left="827" w:hanging="360"/>
      </w:pPr>
      <w:rPr>
        <w:rFonts w:ascii="Wingdings" w:eastAsia="Wingdings" w:hAnsi="Wingdings" w:cs="Wingdings" w:hint="default"/>
        <w:w w:val="100"/>
        <w:sz w:val="24"/>
        <w:szCs w:val="24"/>
        <w:lang w:val="en-US" w:eastAsia="en-US" w:bidi="ar-SA"/>
      </w:rPr>
    </w:lvl>
    <w:lvl w:ilvl="1" w:tplc="2A86DE9A">
      <w:numFmt w:val="bullet"/>
      <w:lvlText w:val="•"/>
      <w:lvlJc w:val="left"/>
      <w:pPr>
        <w:ind w:left="1460" w:hanging="360"/>
      </w:pPr>
      <w:rPr>
        <w:rFonts w:hint="default"/>
        <w:lang w:val="en-US" w:eastAsia="en-US" w:bidi="ar-SA"/>
      </w:rPr>
    </w:lvl>
    <w:lvl w:ilvl="2" w:tplc="418022B6">
      <w:numFmt w:val="bullet"/>
      <w:lvlText w:val="•"/>
      <w:lvlJc w:val="left"/>
      <w:pPr>
        <w:ind w:left="2101" w:hanging="360"/>
      </w:pPr>
      <w:rPr>
        <w:rFonts w:hint="default"/>
        <w:lang w:val="en-US" w:eastAsia="en-US" w:bidi="ar-SA"/>
      </w:rPr>
    </w:lvl>
    <w:lvl w:ilvl="3" w:tplc="EAA6A904">
      <w:numFmt w:val="bullet"/>
      <w:lvlText w:val="•"/>
      <w:lvlJc w:val="left"/>
      <w:pPr>
        <w:ind w:left="2741" w:hanging="360"/>
      </w:pPr>
      <w:rPr>
        <w:rFonts w:hint="default"/>
        <w:lang w:val="en-US" w:eastAsia="en-US" w:bidi="ar-SA"/>
      </w:rPr>
    </w:lvl>
    <w:lvl w:ilvl="4" w:tplc="81CE3AF8">
      <w:numFmt w:val="bullet"/>
      <w:lvlText w:val="•"/>
      <w:lvlJc w:val="left"/>
      <w:pPr>
        <w:ind w:left="3382" w:hanging="360"/>
      </w:pPr>
      <w:rPr>
        <w:rFonts w:hint="default"/>
        <w:lang w:val="en-US" w:eastAsia="en-US" w:bidi="ar-SA"/>
      </w:rPr>
    </w:lvl>
    <w:lvl w:ilvl="5" w:tplc="C4E8A336">
      <w:numFmt w:val="bullet"/>
      <w:lvlText w:val="•"/>
      <w:lvlJc w:val="left"/>
      <w:pPr>
        <w:ind w:left="4022" w:hanging="360"/>
      </w:pPr>
      <w:rPr>
        <w:rFonts w:hint="default"/>
        <w:lang w:val="en-US" w:eastAsia="en-US" w:bidi="ar-SA"/>
      </w:rPr>
    </w:lvl>
    <w:lvl w:ilvl="6" w:tplc="EDFC9F7C">
      <w:numFmt w:val="bullet"/>
      <w:lvlText w:val="•"/>
      <w:lvlJc w:val="left"/>
      <w:pPr>
        <w:ind w:left="4663" w:hanging="360"/>
      </w:pPr>
      <w:rPr>
        <w:rFonts w:hint="default"/>
        <w:lang w:val="en-US" w:eastAsia="en-US" w:bidi="ar-SA"/>
      </w:rPr>
    </w:lvl>
    <w:lvl w:ilvl="7" w:tplc="BEC4DE8C">
      <w:numFmt w:val="bullet"/>
      <w:lvlText w:val="•"/>
      <w:lvlJc w:val="left"/>
      <w:pPr>
        <w:ind w:left="5303" w:hanging="360"/>
      </w:pPr>
      <w:rPr>
        <w:rFonts w:hint="default"/>
        <w:lang w:val="en-US" w:eastAsia="en-US" w:bidi="ar-SA"/>
      </w:rPr>
    </w:lvl>
    <w:lvl w:ilvl="8" w:tplc="356CCA7A">
      <w:numFmt w:val="bullet"/>
      <w:lvlText w:val="•"/>
      <w:lvlJc w:val="left"/>
      <w:pPr>
        <w:ind w:left="5944" w:hanging="360"/>
      </w:pPr>
      <w:rPr>
        <w:rFonts w:hint="default"/>
        <w:lang w:val="en-US" w:eastAsia="en-US" w:bidi="ar-SA"/>
      </w:rPr>
    </w:lvl>
  </w:abstractNum>
  <w:abstractNum w:abstractNumId="8" w15:restartNumberingAfterBreak="0">
    <w:nsid w:val="62784EA7"/>
    <w:multiLevelType w:val="hybridMultilevel"/>
    <w:tmpl w:val="4FA84456"/>
    <w:lvl w:ilvl="0" w:tplc="20FA5BE4">
      <w:numFmt w:val="bullet"/>
      <w:lvlText w:val="&gt;"/>
      <w:lvlJc w:val="left"/>
      <w:pPr>
        <w:ind w:left="107" w:hanging="175"/>
      </w:pPr>
      <w:rPr>
        <w:rFonts w:ascii="Carlito" w:eastAsia="Carlito" w:hAnsi="Carlito" w:cs="Carlito" w:hint="default"/>
        <w:b/>
        <w:bCs/>
        <w:color w:val="FFFFFF"/>
        <w:w w:val="100"/>
        <w:sz w:val="24"/>
        <w:szCs w:val="24"/>
        <w:lang w:val="en-US" w:eastAsia="en-US" w:bidi="ar-SA"/>
      </w:rPr>
    </w:lvl>
    <w:lvl w:ilvl="1" w:tplc="C5F02B4C">
      <w:numFmt w:val="bullet"/>
      <w:lvlText w:val="•"/>
      <w:lvlJc w:val="left"/>
      <w:pPr>
        <w:ind w:left="372" w:hanging="175"/>
      </w:pPr>
      <w:rPr>
        <w:rFonts w:hint="default"/>
        <w:lang w:val="en-US" w:eastAsia="en-US" w:bidi="ar-SA"/>
      </w:rPr>
    </w:lvl>
    <w:lvl w:ilvl="2" w:tplc="89809B5A">
      <w:numFmt w:val="bullet"/>
      <w:lvlText w:val="•"/>
      <w:lvlJc w:val="left"/>
      <w:pPr>
        <w:ind w:left="644" w:hanging="175"/>
      </w:pPr>
      <w:rPr>
        <w:rFonts w:hint="default"/>
        <w:lang w:val="en-US" w:eastAsia="en-US" w:bidi="ar-SA"/>
      </w:rPr>
    </w:lvl>
    <w:lvl w:ilvl="3" w:tplc="348AD9D6">
      <w:numFmt w:val="bullet"/>
      <w:lvlText w:val="•"/>
      <w:lvlJc w:val="left"/>
      <w:pPr>
        <w:ind w:left="916" w:hanging="175"/>
      </w:pPr>
      <w:rPr>
        <w:rFonts w:hint="default"/>
        <w:lang w:val="en-US" w:eastAsia="en-US" w:bidi="ar-SA"/>
      </w:rPr>
    </w:lvl>
    <w:lvl w:ilvl="4" w:tplc="A344E47E">
      <w:numFmt w:val="bullet"/>
      <w:lvlText w:val="•"/>
      <w:lvlJc w:val="left"/>
      <w:pPr>
        <w:ind w:left="1188" w:hanging="175"/>
      </w:pPr>
      <w:rPr>
        <w:rFonts w:hint="default"/>
        <w:lang w:val="en-US" w:eastAsia="en-US" w:bidi="ar-SA"/>
      </w:rPr>
    </w:lvl>
    <w:lvl w:ilvl="5" w:tplc="45DA0804">
      <w:numFmt w:val="bullet"/>
      <w:lvlText w:val="•"/>
      <w:lvlJc w:val="left"/>
      <w:pPr>
        <w:ind w:left="1460" w:hanging="175"/>
      </w:pPr>
      <w:rPr>
        <w:rFonts w:hint="default"/>
        <w:lang w:val="en-US" w:eastAsia="en-US" w:bidi="ar-SA"/>
      </w:rPr>
    </w:lvl>
    <w:lvl w:ilvl="6" w:tplc="0156AAFA">
      <w:numFmt w:val="bullet"/>
      <w:lvlText w:val="•"/>
      <w:lvlJc w:val="left"/>
      <w:pPr>
        <w:ind w:left="1732" w:hanging="175"/>
      </w:pPr>
      <w:rPr>
        <w:rFonts w:hint="default"/>
        <w:lang w:val="en-US" w:eastAsia="en-US" w:bidi="ar-SA"/>
      </w:rPr>
    </w:lvl>
    <w:lvl w:ilvl="7" w:tplc="A8C4EC68">
      <w:numFmt w:val="bullet"/>
      <w:lvlText w:val="•"/>
      <w:lvlJc w:val="left"/>
      <w:pPr>
        <w:ind w:left="2004" w:hanging="175"/>
      </w:pPr>
      <w:rPr>
        <w:rFonts w:hint="default"/>
        <w:lang w:val="en-US" w:eastAsia="en-US" w:bidi="ar-SA"/>
      </w:rPr>
    </w:lvl>
    <w:lvl w:ilvl="8" w:tplc="D35AD394">
      <w:numFmt w:val="bullet"/>
      <w:lvlText w:val="•"/>
      <w:lvlJc w:val="left"/>
      <w:pPr>
        <w:ind w:left="2276" w:hanging="175"/>
      </w:pPr>
      <w:rPr>
        <w:rFonts w:hint="default"/>
        <w:lang w:val="en-US" w:eastAsia="en-US" w:bidi="ar-SA"/>
      </w:rPr>
    </w:lvl>
  </w:abstractNum>
  <w:abstractNum w:abstractNumId="9" w15:restartNumberingAfterBreak="0">
    <w:nsid w:val="70C505D7"/>
    <w:multiLevelType w:val="hybridMultilevel"/>
    <w:tmpl w:val="71564D04"/>
    <w:lvl w:ilvl="0" w:tplc="F216E8E2">
      <w:start w:val="1"/>
      <w:numFmt w:val="decimal"/>
      <w:lvlText w:val="%1."/>
      <w:lvlJc w:val="left"/>
      <w:pPr>
        <w:ind w:left="3848" w:hanging="242"/>
        <w:jc w:val="right"/>
      </w:pPr>
      <w:rPr>
        <w:rFonts w:ascii="Carlito" w:eastAsia="Carlito" w:hAnsi="Carlito" w:cs="Carlito" w:hint="default"/>
        <w:b/>
        <w:bCs/>
        <w:w w:val="100"/>
        <w:sz w:val="24"/>
        <w:szCs w:val="24"/>
        <w:lang w:val="en-US" w:eastAsia="en-US" w:bidi="ar-SA"/>
      </w:rPr>
    </w:lvl>
    <w:lvl w:ilvl="1" w:tplc="B588D77A">
      <w:numFmt w:val="bullet"/>
      <w:lvlText w:val="•"/>
      <w:lvlJc w:val="left"/>
      <w:pPr>
        <w:ind w:left="4485" w:hanging="242"/>
      </w:pPr>
      <w:rPr>
        <w:rFonts w:hint="default"/>
        <w:lang w:val="en-US" w:eastAsia="en-US" w:bidi="ar-SA"/>
      </w:rPr>
    </w:lvl>
    <w:lvl w:ilvl="2" w:tplc="F7809BEC">
      <w:numFmt w:val="bullet"/>
      <w:lvlText w:val="•"/>
      <w:lvlJc w:val="left"/>
      <w:pPr>
        <w:ind w:left="5131" w:hanging="242"/>
      </w:pPr>
      <w:rPr>
        <w:rFonts w:hint="default"/>
        <w:lang w:val="en-US" w:eastAsia="en-US" w:bidi="ar-SA"/>
      </w:rPr>
    </w:lvl>
    <w:lvl w:ilvl="3" w:tplc="3006BB52">
      <w:numFmt w:val="bullet"/>
      <w:lvlText w:val="•"/>
      <w:lvlJc w:val="left"/>
      <w:pPr>
        <w:ind w:left="5777" w:hanging="242"/>
      </w:pPr>
      <w:rPr>
        <w:rFonts w:hint="default"/>
        <w:lang w:val="en-US" w:eastAsia="en-US" w:bidi="ar-SA"/>
      </w:rPr>
    </w:lvl>
    <w:lvl w:ilvl="4" w:tplc="F2E834F4">
      <w:numFmt w:val="bullet"/>
      <w:lvlText w:val="•"/>
      <w:lvlJc w:val="left"/>
      <w:pPr>
        <w:ind w:left="6423" w:hanging="242"/>
      </w:pPr>
      <w:rPr>
        <w:rFonts w:hint="default"/>
        <w:lang w:val="en-US" w:eastAsia="en-US" w:bidi="ar-SA"/>
      </w:rPr>
    </w:lvl>
    <w:lvl w:ilvl="5" w:tplc="DF044F00">
      <w:numFmt w:val="bullet"/>
      <w:lvlText w:val="•"/>
      <w:lvlJc w:val="left"/>
      <w:pPr>
        <w:ind w:left="7069" w:hanging="242"/>
      </w:pPr>
      <w:rPr>
        <w:rFonts w:hint="default"/>
        <w:lang w:val="en-US" w:eastAsia="en-US" w:bidi="ar-SA"/>
      </w:rPr>
    </w:lvl>
    <w:lvl w:ilvl="6" w:tplc="1D2C657C">
      <w:numFmt w:val="bullet"/>
      <w:lvlText w:val="•"/>
      <w:lvlJc w:val="left"/>
      <w:pPr>
        <w:ind w:left="7715" w:hanging="242"/>
      </w:pPr>
      <w:rPr>
        <w:rFonts w:hint="default"/>
        <w:lang w:val="en-US" w:eastAsia="en-US" w:bidi="ar-SA"/>
      </w:rPr>
    </w:lvl>
    <w:lvl w:ilvl="7" w:tplc="A4D05A70">
      <w:numFmt w:val="bullet"/>
      <w:lvlText w:val="•"/>
      <w:lvlJc w:val="left"/>
      <w:pPr>
        <w:ind w:left="8361" w:hanging="242"/>
      </w:pPr>
      <w:rPr>
        <w:rFonts w:hint="default"/>
        <w:lang w:val="en-US" w:eastAsia="en-US" w:bidi="ar-SA"/>
      </w:rPr>
    </w:lvl>
    <w:lvl w:ilvl="8" w:tplc="13C6D458">
      <w:numFmt w:val="bullet"/>
      <w:lvlText w:val="•"/>
      <w:lvlJc w:val="left"/>
      <w:pPr>
        <w:ind w:left="9007" w:hanging="242"/>
      </w:pPr>
      <w:rPr>
        <w:rFonts w:hint="default"/>
        <w:lang w:val="en-US" w:eastAsia="en-US" w:bidi="ar-SA"/>
      </w:rPr>
    </w:lvl>
  </w:abstractNum>
  <w:abstractNum w:abstractNumId="10" w15:restartNumberingAfterBreak="0">
    <w:nsid w:val="72B967BF"/>
    <w:multiLevelType w:val="hybridMultilevel"/>
    <w:tmpl w:val="C0C6FB60"/>
    <w:lvl w:ilvl="0" w:tplc="1CF40D1E">
      <w:numFmt w:val="bullet"/>
      <w:lvlText w:val="&gt;"/>
      <w:lvlJc w:val="left"/>
      <w:pPr>
        <w:ind w:left="107" w:hanging="175"/>
      </w:pPr>
      <w:rPr>
        <w:rFonts w:ascii="Carlito" w:eastAsia="Carlito" w:hAnsi="Carlito" w:cs="Carlito" w:hint="default"/>
        <w:b/>
        <w:bCs/>
        <w:color w:val="FFFFFF"/>
        <w:w w:val="100"/>
        <w:sz w:val="24"/>
        <w:szCs w:val="24"/>
        <w:lang w:val="en-US" w:eastAsia="en-US" w:bidi="ar-SA"/>
      </w:rPr>
    </w:lvl>
    <w:lvl w:ilvl="1" w:tplc="9D765460">
      <w:numFmt w:val="bullet"/>
      <w:lvlText w:val="•"/>
      <w:lvlJc w:val="left"/>
      <w:pPr>
        <w:ind w:left="372" w:hanging="175"/>
      </w:pPr>
      <w:rPr>
        <w:rFonts w:hint="default"/>
        <w:lang w:val="en-US" w:eastAsia="en-US" w:bidi="ar-SA"/>
      </w:rPr>
    </w:lvl>
    <w:lvl w:ilvl="2" w:tplc="7DD6DDE4">
      <w:numFmt w:val="bullet"/>
      <w:lvlText w:val="•"/>
      <w:lvlJc w:val="left"/>
      <w:pPr>
        <w:ind w:left="644" w:hanging="175"/>
      </w:pPr>
      <w:rPr>
        <w:rFonts w:hint="default"/>
        <w:lang w:val="en-US" w:eastAsia="en-US" w:bidi="ar-SA"/>
      </w:rPr>
    </w:lvl>
    <w:lvl w:ilvl="3" w:tplc="36AA7C7E">
      <w:numFmt w:val="bullet"/>
      <w:lvlText w:val="•"/>
      <w:lvlJc w:val="left"/>
      <w:pPr>
        <w:ind w:left="916" w:hanging="175"/>
      </w:pPr>
      <w:rPr>
        <w:rFonts w:hint="default"/>
        <w:lang w:val="en-US" w:eastAsia="en-US" w:bidi="ar-SA"/>
      </w:rPr>
    </w:lvl>
    <w:lvl w:ilvl="4" w:tplc="8C24B4A6">
      <w:numFmt w:val="bullet"/>
      <w:lvlText w:val="•"/>
      <w:lvlJc w:val="left"/>
      <w:pPr>
        <w:ind w:left="1188" w:hanging="175"/>
      </w:pPr>
      <w:rPr>
        <w:rFonts w:hint="default"/>
        <w:lang w:val="en-US" w:eastAsia="en-US" w:bidi="ar-SA"/>
      </w:rPr>
    </w:lvl>
    <w:lvl w:ilvl="5" w:tplc="B1C2E140">
      <w:numFmt w:val="bullet"/>
      <w:lvlText w:val="•"/>
      <w:lvlJc w:val="left"/>
      <w:pPr>
        <w:ind w:left="1460" w:hanging="175"/>
      </w:pPr>
      <w:rPr>
        <w:rFonts w:hint="default"/>
        <w:lang w:val="en-US" w:eastAsia="en-US" w:bidi="ar-SA"/>
      </w:rPr>
    </w:lvl>
    <w:lvl w:ilvl="6" w:tplc="05C480D8">
      <w:numFmt w:val="bullet"/>
      <w:lvlText w:val="•"/>
      <w:lvlJc w:val="left"/>
      <w:pPr>
        <w:ind w:left="1732" w:hanging="175"/>
      </w:pPr>
      <w:rPr>
        <w:rFonts w:hint="default"/>
        <w:lang w:val="en-US" w:eastAsia="en-US" w:bidi="ar-SA"/>
      </w:rPr>
    </w:lvl>
    <w:lvl w:ilvl="7" w:tplc="4218E62C">
      <w:numFmt w:val="bullet"/>
      <w:lvlText w:val="•"/>
      <w:lvlJc w:val="left"/>
      <w:pPr>
        <w:ind w:left="2004" w:hanging="175"/>
      </w:pPr>
      <w:rPr>
        <w:rFonts w:hint="default"/>
        <w:lang w:val="en-US" w:eastAsia="en-US" w:bidi="ar-SA"/>
      </w:rPr>
    </w:lvl>
    <w:lvl w:ilvl="8" w:tplc="BF408BD8">
      <w:numFmt w:val="bullet"/>
      <w:lvlText w:val="•"/>
      <w:lvlJc w:val="left"/>
      <w:pPr>
        <w:ind w:left="2276" w:hanging="175"/>
      </w:pPr>
      <w:rPr>
        <w:rFonts w:hint="default"/>
        <w:lang w:val="en-US" w:eastAsia="en-US" w:bidi="ar-SA"/>
      </w:rPr>
    </w:lvl>
  </w:abstractNum>
  <w:num w:numId="1" w16cid:durableId="973876471">
    <w:abstractNumId w:val="4"/>
  </w:num>
  <w:num w:numId="2" w16cid:durableId="1169952638">
    <w:abstractNumId w:val="7"/>
  </w:num>
  <w:num w:numId="3" w16cid:durableId="2136023053">
    <w:abstractNumId w:val="1"/>
  </w:num>
  <w:num w:numId="4" w16cid:durableId="1539468064">
    <w:abstractNumId w:val="6"/>
  </w:num>
  <w:num w:numId="5" w16cid:durableId="177427452">
    <w:abstractNumId w:val="8"/>
  </w:num>
  <w:num w:numId="6" w16cid:durableId="862480449">
    <w:abstractNumId w:val="3"/>
  </w:num>
  <w:num w:numId="7" w16cid:durableId="1549492056">
    <w:abstractNumId w:val="10"/>
  </w:num>
  <w:num w:numId="8" w16cid:durableId="1872837897">
    <w:abstractNumId w:val="2"/>
  </w:num>
  <w:num w:numId="9" w16cid:durableId="1082533020">
    <w:abstractNumId w:val="0"/>
  </w:num>
  <w:num w:numId="10" w16cid:durableId="864946482">
    <w:abstractNumId w:val="9"/>
  </w:num>
  <w:num w:numId="11" w16cid:durableId="1278830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B8"/>
    <w:rsid w:val="0002055A"/>
    <w:rsid w:val="00036778"/>
    <w:rsid w:val="00047F89"/>
    <w:rsid w:val="00053939"/>
    <w:rsid w:val="00075A86"/>
    <w:rsid w:val="00095C42"/>
    <w:rsid w:val="000974E9"/>
    <w:rsid w:val="000A6CF4"/>
    <w:rsid w:val="000D655E"/>
    <w:rsid w:val="00116666"/>
    <w:rsid w:val="001254EC"/>
    <w:rsid w:val="00173221"/>
    <w:rsid w:val="00202E63"/>
    <w:rsid w:val="002723A3"/>
    <w:rsid w:val="00282FF7"/>
    <w:rsid w:val="002D531E"/>
    <w:rsid w:val="0030797A"/>
    <w:rsid w:val="00322E87"/>
    <w:rsid w:val="0032435A"/>
    <w:rsid w:val="00332232"/>
    <w:rsid w:val="00383211"/>
    <w:rsid w:val="003C7CAD"/>
    <w:rsid w:val="003D6587"/>
    <w:rsid w:val="00425A5D"/>
    <w:rsid w:val="004523AA"/>
    <w:rsid w:val="00453887"/>
    <w:rsid w:val="00480516"/>
    <w:rsid w:val="00500E10"/>
    <w:rsid w:val="0052618B"/>
    <w:rsid w:val="00546DF0"/>
    <w:rsid w:val="0057298B"/>
    <w:rsid w:val="0057481D"/>
    <w:rsid w:val="0058371E"/>
    <w:rsid w:val="005C4235"/>
    <w:rsid w:val="0060060F"/>
    <w:rsid w:val="00614472"/>
    <w:rsid w:val="0066452B"/>
    <w:rsid w:val="006A4744"/>
    <w:rsid w:val="006A7A78"/>
    <w:rsid w:val="006B2821"/>
    <w:rsid w:val="0070239F"/>
    <w:rsid w:val="00703210"/>
    <w:rsid w:val="00743B03"/>
    <w:rsid w:val="00743CCB"/>
    <w:rsid w:val="00743EC3"/>
    <w:rsid w:val="00752F27"/>
    <w:rsid w:val="007B22B8"/>
    <w:rsid w:val="007D0BB2"/>
    <w:rsid w:val="0081158C"/>
    <w:rsid w:val="00836740"/>
    <w:rsid w:val="00853C5D"/>
    <w:rsid w:val="00913C41"/>
    <w:rsid w:val="00954B47"/>
    <w:rsid w:val="00964111"/>
    <w:rsid w:val="00967803"/>
    <w:rsid w:val="009F400B"/>
    <w:rsid w:val="009F488E"/>
    <w:rsid w:val="00A54CD0"/>
    <w:rsid w:val="00A720B7"/>
    <w:rsid w:val="00A75156"/>
    <w:rsid w:val="00A82A34"/>
    <w:rsid w:val="00AC3A84"/>
    <w:rsid w:val="00AC5601"/>
    <w:rsid w:val="00AF0FE9"/>
    <w:rsid w:val="00B40379"/>
    <w:rsid w:val="00B57B95"/>
    <w:rsid w:val="00B876E1"/>
    <w:rsid w:val="00BA7D31"/>
    <w:rsid w:val="00BB4672"/>
    <w:rsid w:val="00BC328B"/>
    <w:rsid w:val="00BD142F"/>
    <w:rsid w:val="00BD4F72"/>
    <w:rsid w:val="00BF2FBE"/>
    <w:rsid w:val="00C15973"/>
    <w:rsid w:val="00C34F8E"/>
    <w:rsid w:val="00C40170"/>
    <w:rsid w:val="00C549EF"/>
    <w:rsid w:val="00C725FD"/>
    <w:rsid w:val="00CE4BEF"/>
    <w:rsid w:val="00D2029B"/>
    <w:rsid w:val="00D546AF"/>
    <w:rsid w:val="00D71F00"/>
    <w:rsid w:val="00DB43BB"/>
    <w:rsid w:val="00DD508F"/>
    <w:rsid w:val="00DD5B74"/>
    <w:rsid w:val="00DD66A1"/>
    <w:rsid w:val="00DE1236"/>
    <w:rsid w:val="00DF1AD4"/>
    <w:rsid w:val="00E27B68"/>
    <w:rsid w:val="00E61A05"/>
    <w:rsid w:val="00E6478D"/>
    <w:rsid w:val="00E778C8"/>
    <w:rsid w:val="00E9042E"/>
    <w:rsid w:val="00EB74C0"/>
    <w:rsid w:val="00EC01E1"/>
    <w:rsid w:val="00F14DBE"/>
    <w:rsid w:val="00F452ED"/>
    <w:rsid w:val="00F5528B"/>
    <w:rsid w:val="00F73D33"/>
    <w:rsid w:val="00FE4E79"/>
    <w:rsid w:val="00FF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7791"/>
  <w15:docId w15:val="{047A7738-70CF-454D-BBD6-5F7F241A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386" w:right="1062"/>
      <w:jc w:val="center"/>
      <w:outlineLvl w:val="0"/>
    </w:pPr>
    <w:rPr>
      <w:b/>
      <w:bCs/>
      <w:sz w:val="72"/>
      <w:szCs w:val="72"/>
    </w:rPr>
  </w:style>
  <w:style w:type="paragraph" w:styleId="Heading2">
    <w:name w:val="heading 2"/>
    <w:basedOn w:val="Normal"/>
    <w:uiPriority w:val="1"/>
    <w:qFormat/>
    <w:pPr>
      <w:ind w:left="3054" w:hanging="2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54" w:hanging="243"/>
    </w:pPr>
  </w:style>
  <w:style w:type="paragraph" w:customStyle="1" w:styleId="TableParagraph">
    <w:name w:val="Table Paragraph"/>
    <w:basedOn w:val="Normal"/>
    <w:uiPriority w:val="1"/>
    <w:qFormat/>
    <w:pPr>
      <w:ind w:left="107"/>
    </w:pPr>
  </w:style>
  <w:style w:type="paragraph" w:customStyle="1" w:styleId="Default">
    <w:name w:val="Default"/>
    <w:rsid w:val="00743B03"/>
    <w:pPr>
      <w:widowControl/>
      <w:adjustRightInd w:val="0"/>
    </w:pPr>
    <w:rPr>
      <w:rFonts w:ascii="Calibri" w:eastAsia="Calibri" w:hAnsi="Calibri" w:cs="Calibri"/>
      <w:color w:val="000000"/>
      <w:sz w:val="24"/>
      <w:szCs w:val="24"/>
      <w:lang w:val="en-GB"/>
    </w:rPr>
  </w:style>
  <w:style w:type="character" w:styleId="Hyperlink">
    <w:name w:val="Hyperlink"/>
    <w:basedOn w:val="DefaultParagraphFont"/>
    <w:uiPriority w:val="99"/>
    <w:unhideWhenUsed/>
    <w:rsid w:val="00DF1AD4"/>
    <w:rPr>
      <w:color w:val="0000FF" w:themeColor="hyperlink"/>
      <w:u w:val="single"/>
    </w:rPr>
  </w:style>
  <w:style w:type="character" w:styleId="UnresolvedMention">
    <w:name w:val="Unresolved Mention"/>
    <w:basedOn w:val="DefaultParagraphFont"/>
    <w:uiPriority w:val="99"/>
    <w:semiHidden/>
    <w:unhideWhenUsed/>
    <w:rsid w:val="00DF1AD4"/>
    <w:rPr>
      <w:color w:val="808080"/>
      <w:shd w:val="clear" w:color="auto" w:fill="E6E6E6"/>
    </w:rPr>
  </w:style>
  <w:style w:type="paragraph" w:styleId="Header">
    <w:name w:val="header"/>
    <w:basedOn w:val="Normal"/>
    <w:link w:val="HeaderChar"/>
    <w:uiPriority w:val="99"/>
    <w:unhideWhenUsed/>
    <w:rsid w:val="0032435A"/>
    <w:pPr>
      <w:widowControl/>
      <w:tabs>
        <w:tab w:val="center" w:pos="4513"/>
        <w:tab w:val="right" w:pos="9026"/>
      </w:tabs>
      <w:autoSpaceDE/>
      <w:autoSpaceDN/>
      <w:spacing w:after="200" w:line="276"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32435A"/>
    <w:rPr>
      <w:lang w:val="en-GB"/>
    </w:rPr>
  </w:style>
  <w:style w:type="paragraph" w:styleId="Footer">
    <w:name w:val="footer"/>
    <w:basedOn w:val="Normal"/>
    <w:link w:val="FooterChar"/>
    <w:uiPriority w:val="99"/>
    <w:unhideWhenUsed/>
    <w:rsid w:val="0032435A"/>
    <w:pPr>
      <w:widowControl/>
      <w:tabs>
        <w:tab w:val="center" w:pos="4513"/>
        <w:tab w:val="right" w:pos="9026"/>
      </w:tabs>
      <w:autoSpaceDE/>
      <w:autoSpaceDN/>
      <w:spacing w:after="200" w:line="276"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32435A"/>
    <w:rPr>
      <w:lang w:val="en-GB"/>
    </w:rPr>
  </w:style>
  <w:style w:type="character" w:customStyle="1" w:styleId="normaltextrun">
    <w:name w:val="normaltextrun"/>
    <w:basedOn w:val="DefaultParagraphFont"/>
    <w:rsid w:val="00BD142F"/>
  </w:style>
  <w:style w:type="character" w:customStyle="1" w:styleId="eop">
    <w:name w:val="eop"/>
    <w:basedOn w:val="DefaultParagraphFont"/>
    <w:rsid w:val="00BD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inead.walsh@sthelens.org.uk" TargetMode="External"/><Relationship Id="rId3" Type="http://schemas.openxmlformats.org/officeDocument/2006/relationships/customXml" Target="../customXml/item3.xml"/><Relationship Id="rId21" Type="http://schemas.openxmlformats.org/officeDocument/2006/relationships/hyperlink" Target="https://www.sthelens.gov.uk/send/"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thelens.gov.uk/sen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yp.iassnetwork.org.uk/service/st-helens-ia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thelens.gov.uk/council/complaints/children-young-people-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A3E0CAE6A2C46859BB3A126EAA7FD" ma:contentTypeVersion="12" ma:contentTypeDescription="Create a new document." ma:contentTypeScope="" ma:versionID="784942c2a372f31ef644f890569277e6">
  <xsd:schema xmlns:xsd="http://www.w3.org/2001/XMLSchema" xmlns:xs="http://www.w3.org/2001/XMLSchema" xmlns:p="http://schemas.microsoft.com/office/2006/metadata/properties" xmlns:ns2="f0282a4f-81ba-4821-8572-ec4450a7ee8e" xmlns:ns3="ec3c8fd6-e8c7-412b-bc7c-1b5b90181d1d" targetNamespace="http://schemas.microsoft.com/office/2006/metadata/properties" ma:root="true" ma:fieldsID="2699c83cb67a646485bc22d7cf80964a" ns2:_="" ns3:_="">
    <xsd:import namespace="f0282a4f-81ba-4821-8572-ec4450a7ee8e"/>
    <xsd:import namespace="ec3c8fd6-e8c7-412b-bc7c-1b5b90181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82a4f-81ba-4821-8572-ec4450a7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c8fd6-e8c7-412b-bc7c-1b5b90181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ff3d8e-2a1a-4495-a07f-df7231f02e28}" ma:internalName="TaxCatchAll" ma:showField="CatchAllData" ma:web="ec3c8fd6-e8c7-412b-bc7c-1b5b90181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3c8fd6-e8c7-412b-bc7c-1b5b90181d1d" xsi:nil="true"/>
    <lcf76f155ced4ddcb4097134ff3c332f xmlns="f0282a4f-81ba-4821-8572-ec4450a7e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A4396E-54B7-4A44-8685-BD15C944CE04}">
  <ds:schemaRefs>
    <ds:schemaRef ds:uri="http://schemas.microsoft.com/sharepoint/v3/contenttype/forms"/>
  </ds:schemaRefs>
</ds:datastoreItem>
</file>

<file path=customXml/itemProps2.xml><?xml version="1.0" encoding="utf-8"?>
<ds:datastoreItem xmlns:ds="http://schemas.openxmlformats.org/officeDocument/2006/customXml" ds:itemID="{382D10DF-3241-488E-AFC3-95567D87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82a4f-81ba-4821-8572-ec4450a7ee8e"/>
    <ds:schemaRef ds:uri="ec3c8fd6-e8c7-412b-bc7c-1b5b90181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DCD4F-B6C6-43B1-9ABD-18C9BA3AAEBF}">
  <ds:schemaRefs>
    <ds:schemaRef ds:uri="http://schemas.microsoft.com/office/2006/metadata/properties"/>
    <ds:schemaRef ds:uri="http://schemas.microsoft.com/office/infopath/2007/PartnerControls"/>
    <ds:schemaRef ds:uri="91906323-e3f9-493e-b786-d33935d25d3f"/>
    <ds:schemaRef ds:uri="7380bdec-b0ad-4bda-ba81-8c6e9b3f1549"/>
    <ds:schemaRef ds:uri="ec3c8fd6-e8c7-412b-bc7c-1b5b90181d1d"/>
    <ds:schemaRef ds:uri="f0282a4f-81ba-4821-8572-ec4450a7ee8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Alexander Platt</cp:lastModifiedBy>
  <cp:revision>23</cp:revision>
  <dcterms:created xsi:type="dcterms:W3CDTF">2025-07-15T11:17:00Z</dcterms:created>
  <dcterms:modified xsi:type="dcterms:W3CDTF">2025-09-15T11:53:00Z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2010 Trial</vt:lpwstr>
  </property>
  <property fmtid="{D5CDD505-2E9C-101B-9397-08002B2CF9AE}" pid="4" name="LastSaved">
    <vt:filetime>2020-10-01T00:00:00Z</vt:filetime>
  </property>
  <property fmtid="{D5CDD505-2E9C-101B-9397-08002B2CF9AE}" pid="5" name="ContentTypeId">
    <vt:lpwstr>0x010100476A3E0CAE6A2C46859BB3A126EAA7FD</vt:lpwstr>
  </property>
  <property fmtid="{D5CDD505-2E9C-101B-9397-08002B2CF9AE}" pid="6" name="MediaServiceImageTags">
    <vt:lpwstr/>
  </property>
</Properties>
</file>