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0C2" w:rsidRDefault="00E107FE">
      <w:pPr>
        <w:pStyle w:val="Title"/>
        <w:spacing w:after="58"/>
        <w:ind w:right="-44"/>
        <w:rPr>
          <w:sz w:val="20"/>
        </w:rPr>
      </w:pPr>
      <w:r>
        <w:rPr>
          <w:noProof/>
        </w:rPr>
        <mc:AlternateContent>
          <mc:Choice Requires="wpg">
            <w:drawing>
              <wp:anchor distT="0" distB="0" distL="114300" distR="114300" simplePos="0" relativeHeight="487128576" behindDoc="1" locked="0" layoutInCell="1" allowOverlap="1">
                <wp:simplePos x="0" y="0"/>
                <wp:positionH relativeFrom="page">
                  <wp:posOffset>6609715</wp:posOffset>
                </wp:positionH>
                <wp:positionV relativeFrom="page">
                  <wp:posOffset>502920</wp:posOffset>
                </wp:positionV>
                <wp:extent cx="832485" cy="5363210"/>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2485" cy="5363210"/>
                          <a:chOff x="10409" y="792"/>
                          <a:chExt cx="1311" cy="8446"/>
                        </a:xfrm>
                      </wpg:grpSpPr>
                      <wps:wsp>
                        <wps:cNvPr id="10" name="Rectangle 12"/>
                        <wps:cNvSpPr>
                          <a:spLocks noChangeArrowheads="1"/>
                        </wps:cNvSpPr>
                        <wps:spPr bwMode="auto">
                          <a:xfrm>
                            <a:off x="10408" y="792"/>
                            <a:ext cx="1311" cy="844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11"/>
                        <wps:cNvSpPr>
                          <a:spLocks/>
                        </wps:cNvSpPr>
                        <wps:spPr bwMode="auto">
                          <a:xfrm>
                            <a:off x="10495" y="1866"/>
                            <a:ext cx="37" cy="2670"/>
                          </a:xfrm>
                          <a:custGeom>
                            <a:avLst/>
                            <a:gdLst>
                              <a:gd name="T0" fmla="+- 0 10496 10496"/>
                              <a:gd name="T1" fmla="*/ T0 w 37"/>
                              <a:gd name="T2" fmla="+- 0 1903 1866"/>
                              <a:gd name="T3" fmla="*/ 1903 h 2670"/>
                              <a:gd name="T4" fmla="+- 0 10532 10496"/>
                              <a:gd name="T5" fmla="*/ T4 w 37"/>
                              <a:gd name="T6" fmla="+- 0 1903 1866"/>
                              <a:gd name="T7" fmla="*/ 1903 h 2670"/>
                              <a:gd name="T8" fmla="+- 0 10532 10496"/>
                              <a:gd name="T9" fmla="*/ T8 w 37"/>
                              <a:gd name="T10" fmla="+- 0 1866 1866"/>
                              <a:gd name="T11" fmla="*/ 1866 h 2670"/>
                              <a:gd name="T12" fmla="+- 0 10496 10496"/>
                              <a:gd name="T13" fmla="*/ T12 w 37"/>
                              <a:gd name="T14" fmla="+- 0 1866 1866"/>
                              <a:gd name="T15" fmla="*/ 1866 h 2670"/>
                              <a:gd name="T16" fmla="+- 0 10496 10496"/>
                              <a:gd name="T17" fmla="*/ T16 w 37"/>
                              <a:gd name="T18" fmla="+- 0 1903 1866"/>
                              <a:gd name="T19" fmla="*/ 1903 h 2670"/>
                              <a:gd name="T20" fmla="+- 0 10496 10496"/>
                              <a:gd name="T21" fmla="*/ T20 w 37"/>
                              <a:gd name="T22" fmla="+- 0 3073 1866"/>
                              <a:gd name="T23" fmla="*/ 3073 h 2670"/>
                              <a:gd name="T24" fmla="+- 0 10532 10496"/>
                              <a:gd name="T25" fmla="*/ T24 w 37"/>
                              <a:gd name="T26" fmla="+- 0 3073 1866"/>
                              <a:gd name="T27" fmla="*/ 3073 h 2670"/>
                              <a:gd name="T28" fmla="+- 0 10532 10496"/>
                              <a:gd name="T29" fmla="*/ T28 w 37"/>
                              <a:gd name="T30" fmla="+- 0 3036 1866"/>
                              <a:gd name="T31" fmla="*/ 3036 h 2670"/>
                              <a:gd name="T32" fmla="+- 0 10496 10496"/>
                              <a:gd name="T33" fmla="*/ T32 w 37"/>
                              <a:gd name="T34" fmla="+- 0 3036 1866"/>
                              <a:gd name="T35" fmla="*/ 3036 h 2670"/>
                              <a:gd name="T36" fmla="+- 0 10496 10496"/>
                              <a:gd name="T37" fmla="*/ T36 w 37"/>
                              <a:gd name="T38" fmla="+- 0 3073 1866"/>
                              <a:gd name="T39" fmla="*/ 3073 h 2670"/>
                              <a:gd name="T40" fmla="+- 0 10496 10496"/>
                              <a:gd name="T41" fmla="*/ T40 w 37"/>
                              <a:gd name="T42" fmla="+- 0 4536 1866"/>
                              <a:gd name="T43" fmla="*/ 4536 h 2670"/>
                              <a:gd name="T44" fmla="+- 0 10532 10496"/>
                              <a:gd name="T45" fmla="*/ T44 w 37"/>
                              <a:gd name="T46" fmla="+- 0 4536 1866"/>
                              <a:gd name="T47" fmla="*/ 4536 h 2670"/>
                              <a:gd name="T48" fmla="+- 0 10532 10496"/>
                              <a:gd name="T49" fmla="*/ T48 w 37"/>
                              <a:gd name="T50" fmla="+- 0 4499 1866"/>
                              <a:gd name="T51" fmla="*/ 4499 h 2670"/>
                              <a:gd name="T52" fmla="+- 0 10496 10496"/>
                              <a:gd name="T53" fmla="*/ T52 w 37"/>
                              <a:gd name="T54" fmla="+- 0 4499 1866"/>
                              <a:gd name="T55" fmla="*/ 4499 h 2670"/>
                              <a:gd name="T56" fmla="+- 0 10496 10496"/>
                              <a:gd name="T57" fmla="*/ T56 w 37"/>
                              <a:gd name="T58" fmla="+- 0 4536 1866"/>
                              <a:gd name="T59" fmla="*/ 4536 h 2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7" h="2670">
                                <a:moveTo>
                                  <a:pt x="0" y="37"/>
                                </a:moveTo>
                                <a:lnTo>
                                  <a:pt x="36" y="37"/>
                                </a:lnTo>
                                <a:lnTo>
                                  <a:pt x="36" y="0"/>
                                </a:lnTo>
                                <a:lnTo>
                                  <a:pt x="0" y="0"/>
                                </a:lnTo>
                                <a:lnTo>
                                  <a:pt x="0" y="37"/>
                                </a:lnTo>
                                <a:close/>
                                <a:moveTo>
                                  <a:pt x="0" y="1207"/>
                                </a:moveTo>
                                <a:lnTo>
                                  <a:pt x="36" y="1207"/>
                                </a:lnTo>
                                <a:lnTo>
                                  <a:pt x="36" y="1170"/>
                                </a:lnTo>
                                <a:lnTo>
                                  <a:pt x="0" y="1170"/>
                                </a:lnTo>
                                <a:lnTo>
                                  <a:pt x="0" y="1207"/>
                                </a:lnTo>
                                <a:close/>
                                <a:moveTo>
                                  <a:pt x="0" y="2670"/>
                                </a:moveTo>
                                <a:lnTo>
                                  <a:pt x="36" y="2670"/>
                                </a:lnTo>
                                <a:lnTo>
                                  <a:pt x="36" y="2633"/>
                                </a:lnTo>
                                <a:lnTo>
                                  <a:pt x="0" y="2633"/>
                                </a:lnTo>
                                <a:lnTo>
                                  <a:pt x="0" y="2670"/>
                                </a:lnTo>
                                <a:close/>
                              </a:path>
                            </a:pathLst>
                          </a:custGeom>
                          <a:noFill/>
                          <a:ln w="23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412F6" id="Group 10" o:spid="_x0000_s1026" style="position:absolute;margin-left:520.45pt;margin-top:39.6pt;width:65.55pt;height:422.3pt;z-index:-16187904;mso-position-horizontal-relative:page;mso-position-vertical-relative:page" coordorigin="10409,792" coordsize="1311,8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">
                <v:rect id="Rectangle 12" o:spid="_x0000_s1027" style="position:absolute;left:10408;top:792;width:1311;height:8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" fillcolor="#bebebe" stroked="f"/>
                <v:shape id="AutoShape 11" o:spid="_x0000_s1028" style="position:absolute;left:10495;top:1866;width:37;height:2670;visibility:visible;mso-wrap-style:square;v-text-anchor:top" coordsize="37,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" path="m,37r36,l36,,,,,37xm,1207r36,l36,1170r-36,l,1207xm,2670r36,l36,2633r-36,l,2670xe" filled="f" strokeweight=".06408mm">
                  <v:path arrowok="t" o:connecttype="custom" o:connectlocs="0,1903;36,1903;36,1866;0,1866;0,1903;0,3073;36,3073;36,3036;0,3036;0,3073;0,4536;36,4536;36,4499;0,4499;0,4536" o:connectangles="0,0,0,0,0,0,0,0,0,0,0,0,0,0,0"/>
                </v:shape>
                <w10:wrap anchorx="page" anchory="page"/>
              </v:group>
            </w:pict>
          </mc:Fallback>
        </mc:AlternateContent>
      </w:r>
      <w:r>
        <w:rPr>
          <w:noProof/>
          <w:sz w:val="20"/>
        </w:rPr>
        <mc:AlternateContent>
          <mc:Choice Requires="wpg">
            <w:drawing>
              <wp:inline distT="0" distB="0" distL="0" distR="0">
                <wp:extent cx="7548880" cy="355600"/>
                <wp:effectExtent l="0" t="0" r="0" b="635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8880" cy="355600"/>
                          <a:chOff x="0" y="0"/>
                          <a:chExt cx="11888" cy="560"/>
                        </a:xfrm>
                      </wpg:grpSpPr>
                      <pic:pic xmlns:pic="http://schemas.openxmlformats.org/drawingml/2006/picture">
                        <pic:nvPicPr>
                          <pic:cNvPr id="7"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88"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8"/>
                        <wps:cNvSpPr txBox="1">
                          <a:spLocks noChangeArrowheads="1"/>
                        </wps:cNvSpPr>
                        <wps:spPr bwMode="auto">
                          <a:xfrm>
                            <a:off x="0" y="0"/>
                            <a:ext cx="11888" cy="5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60C2" w:rsidRDefault="007360C2">
                              <w:pPr>
                                <w:spacing w:before="7"/>
                                <w:rPr>
                                  <w:rFonts w:ascii="Times New Roman"/>
                                </w:rPr>
                              </w:pPr>
                            </w:p>
                            <w:p w:rsidR="007360C2" w:rsidRDefault="00E107FE">
                              <w:pPr>
                                <w:ind w:left="3894" w:right="3740"/>
                                <w:jc w:val="center"/>
                                <w:rPr>
                                  <w:b/>
                                  <w:sz w:val="17"/>
                                </w:rPr>
                              </w:pPr>
                              <w:r>
                                <w:rPr>
                                  <w:b/>
                                  <w:color w:val="FFFFFF"/>
                                  <w:sz w:val="17"/>
                                </w:rPr>
                                <w:t xml:space="preserve">Year 2 </w:t>
                              </w:r>
                              <w:proofErr w:type="spellStart"/>
                              <w:r>
                                <w:rPr>
                                  <w:b/>
                                  <w:color w:val="FFFFFF"/>
                                  <w:sz w:val="17"/>
                                </w:rPr>
                                <w:t>programme</w:t>
                              </w:r>
                              <w:proofErr w:type="spellEnd"/>
                              <w:r>
                                <w:rPr>
                                  <w:b/>
                                  <w:color w:val="FFFFFF"/>
                                  <w:sz w:val="17"/>
                                </w:rPr>
                                <w:t xml:space="preserve"> of study (statutory requirements)</w:t>
                              </w:r>
                            </w:p>
                          </w:txbxContent>
                        </wps:txbx>
                        <wps:bodyPr rot="0" vert="horz" wrap="square" lIns="0" tIns="0" rIns="0" bIns="0" anchor="t" anchorCtr="0" upright="1">
                          <a:noAutofit/>
                        </wps:bodyPr>
                      </wps:wsp>
                    </wpg:wgp>
                  </a:graphicData>
                </a:graphic>
              </wp:inline>
            </w:drawing>
          </mc:Choice>
          <mc:Fallback>
            <w:pict>
              <v:group id="Group 7" o:spid="_x0000_s1026" style="width:594.4pt;height:28pt;mso-position-horizontal-relative:char;mso-position-vertical-relative:line" coordsize="11888,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1888;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">
                  <v:imagedata r:id="rId6" o:title=""/>
                </v:shape>
                <v:shapetype id="_x0000_t202" coordsize="21600,21600" o:spt="202" path="m,l,21600r21600,l21600,xe">
                  <v:stroke joinstyle="miter"/>
                  <v:path gradientshapeok="t" o:connecttype="rect"/>
                </v:shapetype>
                <v:shape id="Text Box 8" o:spid="_x0000_s1028" type="#_x0000_t202" style="position:absolute;width:11888;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" fillcolor="blue" stroked="f">
                  <v:textbox inset="0,0,0,0">
                    <w:txbxContent>
                      <w:p w:rsidR="007360C2" w:rsidRDefault="007360C2">
                        <w:pPr>
                          <w:spacing w:before="7"/>
                          <w:rPr>
                            <w:rFonts w:ascii="Times New Roman"/>
                          </w:rPr>
                        </w:pPr>
                      </w:p>
                      <w:p w:rsidR="007360C2" w:rsidRDefault="00E107FE">
                        <w:pPr>
                          <w:ind w:left="3894" w:right="3740"/>
                          <w:jc w:val="center"/>
                          <w:rPr>
                            <w:b/>
                            <w:sz w:val="17"/>
                          </w:rPr>
                        </w:pPr>
                        <w:r>
                          <w:rPr>
                            <w:b/>
                            <w:color w:val="FFFFFF"/>
                            <w:sz w:val="17"/>
                          </w:rPr>
                          <w:t xml:space="preserve">Year 2 </w:t>
                        </w:r>
                        <w:proofErr w:type="spellStart"/>
                        <w:r>
                          <w:rPr>
                            <w:b/>
                            <w:color w:val="FFFFFF"/>
                            <w:sz w:val="17"/>
                          </w:rPr>
                          <w:t>programme</w:t>
                        </w:r>
                        <w:proofErr w:type="spellEnd"/>
                        <w:r>
                          <w:rPr>
                            <w:b/>
                            <w:color w:val="FFFFFF"/>
                            <w:sz w:val="17"/>
                          </w:rPr>
                          <w:t xml:space="preserve"> of study (statutory requirements)</w:t>
                        </w:r>
                      </w:p>
                    </w:txbxContent>
                  </v:textbox>
                </v:shape>
                <w10:anchorlock/>
              </v:group>
            </w:pict>
          </mc:Fallback>
        </mc:AlternateContent>
      </w:r>
    </w:p>
    <w:tbl>
      <w:tblPr>
        <w:tblW w:w="0" w:type="auto"/>
        <w:tblInd w:w="2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25"/>
        <w:gridCol w:w="1626"/>
        <w:gridCol w:w="1626"/>
        <w:gridCol w:w="1319"/>
        <w:gridCol w:w="1626"/>
        <w:gridCol w:w="1219"/>
        <w:gridCol w:w="1221"/>
        <w:gridCol w:w="1321"/>
      </w:tblGrid>
      <w:tr w:rsidR="007360C2">
        <w:trPr>
          <w:trHeight w:val="8436"/>
        </w:trPr>
        <w:tc>
          <w:tcPr>
            <w:tcW w:w="1525" w:type="dxa"/>
            <w:tcBorders>
              <w:bottom w:val="double" w:sz="2" w:space="0" w:color="000000"/>
              <w:right w:val="nil"/>
            </w:tcBorders>
          </w:tcPr>
          <w:p w:rsidR="007360C2" w:rsidRPr="004D5FAA" w:rsidRDefault="00E107FE">
            <w:pPr>
              <w:pStyle w:val="TableParagraph"/>
              <w:spacing w:line="254" w:lineRule="auto"/>
              <w:ind w:right="326"/>
              <w:rPr>
                <w:b/>
                <w:color w:val="0070C0"/>
                <w:sz w:val="12"/>
              </w:rPr>
            </w:pPr>
            <w:r w:rsidRPr="004D5FAA">
              <w:rPr>
                <w:b/>
                <w:color w:val="0070C0"/>
                <w:w w:val="105"/>
                <w:sz w:val="12"/>
              </w:rPr>
              <w:t>Number and place value</w:t>
            </w:r>
          </w:p>
          <w:p w:rsidR="007360C2" w:rsidRDefault="007360C2">
            <w:pPr>
              <w:pStyle w:val="TableParagraph"/>
              <w:spacing w:before="9"/>
              <w:ind w:left="0"/>
              <w:rPr>
                <w:rFonts w:ascii="Times New Roman"/>
                <w:sz w:val="12"/>
              </w:rPr>
            </w:pPr>
          </w:p>
          <w:p w:rsidR="007360C2" w:rsidRDefault="00E107FE">
            <w:pPr>
              <w:pStyle w:val="TableParagraph"/>
              <w:spacing w:before="1" w:line="256" w:lineRule="auto"/>
              <w:ind w:right="109"/>
              <w:rPr>
                <w:sz w:val="12"/>
              </w:rPr>
            </w:pPr>
            <w:r>
              <w:rPr>
                <w:w w:val="105"/>
                <w:sz w:val="12"/>
              </w:rPr>
              <w:t>Pupils should be taught to:</w:t>
            </w:r>
          </w:p>
          <w:p w:rsidR="007360C2" w:rsidRDefault="007360C2">
            <w:pPr>
              <w:pStyle w:val="TableParagraph"/>
              <w:spacing w:before="6"/>
              <w:ind w:left="0"/>
              <w:rPr>
                <w:rFonts w:ascii="Times New Roman"/>
                <w:sz w:val="12"/>
              </w:rPr>
            </w:pPr>
          </w:p>
          <w:p w:rsidR="007360C2" w:rsidRDefault="00E107FE">
            <w:pPr>
              <w:pStyle w:val="TableParagraph"/>
              <w:numPr>
                <w:ilvl w:val="0"/>
                <w:numId w:val="8"/>
              </w:numPr>
              <w:tabs>
                <w:tab w:val="left" w:pos="257"/>
              </w:tabs>
              <w:spacing w:line="254" w:lineRule="auto"/>
              <w:ind w:right="76" w:hanging="224"/>
              <w:rPr>
                <w:sz w:val="12"/>
              </w:rPr>
            </w:pPr>
            <w:r>
              <w:rPr>
                <w:w w:val="105"/>
                <w:sz w:val="12"/>
              </w:rPr>
              <w:t xml:space="preserve">count in steps of 2, 3, and 5 from 0, </w:t>
            </w:r>
            <w:r>
              <w:rPr>
                <w:spacing w:val="-5"/>
                <w:w w:val="105"/>
                <w:sz w:val="12"/>
              </w:rPr>
              <w:t xml:space="preserve">and </w:t>
            </w:r>
            <w:r>
              <w:rPr>
                <w:w w:val="105"/>
                <w:sz w:val="12"/>
              </w:rPr>
              <w:t>in tens from any number, forward or backward</w:t>
            </w:r>
          </w:p>
          <w:p w:rsidR="007360C2" w:rsidRDefault="00E107FE">
            <w:pPr>
              <w:pStyle w:val="TableParagraph"/>
              <w:numPr>
                <w:ilvl w:val="0"/>
                <w:numId w:val="8"/>
              </w:numPr>
              <w:tabs>
                <w:tab w:val="left" w:pos="257"/>
              </w:tabs>
              <w:spacing w:line="254" w:lineRule="auto"/>
              <w:ind w:right="74" w:hanging="224"/>
              <w:rPr>
                <w:sz w:val="12"/>
              </w:rPr>
            </w:pPr>
            <w:proofErr w:type="spellStart"/>
            <w:r>
              <w:rPr>
                <w:w w:val="105"/>
                <w:sz w:val="12"/>
              </w:rPr>
              <w:t>recognise</w:t>
            </w:r>
            <w:proofErr w:type="spellEnd"/>
            <w:r>
              <w:rPr>
                <w:w w:val="105"/>
                <w:sz w:val="12"/>
              </w:rPr>
              <w:t xml:space="preserve"> the place value of each digit in a two-digit number (tens,</w:t>
            </w:r>
            <w:r>
              <w:rPr>
                <w:spacing w:val="1"/>
                <w:w w:val="105"/>
                <w:sz w:val="12"/>
              </w:rPr>
              <w:t xml:space="preserve"> </w:t>
            </w:r>
            <w:r>
              <w:rPr>
                <w:w w:val="105"/>
                <w:sz w:val="12"/>
              </w:rPr>
              <w:t>ones)</w:t>
            </w:r>
          </w:p>
          <w:p w:rsidR="007360C2" w:rsidRDefault="00E107FE">
            <w:pPr>
              <w:pStyle w:val="TableParagraph"/>
              <w:numPr>
                <w:ilvl w:val="0"/>
                <w:numId w:val="8"/>
              </w:numPr>
              <w:tabs>
                <w:tab w:val="left" w:pos="257"/>
              </w:tabs>
              <w:spacing w:line="254" w:lineRule="auto"/>
              <w:ind w:right="239" w:hanging="224"/>
              <w:rPr>
                <w:sz w:val="12"/>
              </w:rPr>
            </w:pPr>
            <w:r>
              <w:rPr>
                <w:w w:val="105"/>
                <w:sz w:val="12"/>
              </w:rPr>
              <w:t>identify, represent and estimate numbers using different representations, including the number line</w:t>
            </w:r>
          </w:p>
          <w:p w:rsidR="007360C2" w:rsidRDefault="00E107FE">
            <w:pPr>
              <w:pStyle w:val="TableParagraph"/>
              <w:numPr>
                <w:ilvl w:val="0"/>
                <w:numId w:val="8"/>
              </w:numPr>
              <w:tabs>
                <w:tab w:val="left" w:pos="257"/>
              </w:tabs>
              <w:spacing w:line="254" w:lineRule="auto"/>
              <w:ind w:right="82" w:hanging="224"/>
              <w:jc w:val="both"/>
              <w:rPr>
                <w:sz w:val="12"/>
              </w:rPr>
            </w:pPr>
            <w:r>
              <w:rPr>
                <w:w w:val="105"/>
                <w:sz w:val="12"/>
              </w:rPr>
              <w:t>compare and order numbers from 0 up to 100; use &lt;, &gt;</w:t>
            </w:r>
            <w:r>
              <w:rPr>
                <w:spacing w:val="-1"/>
                <w:w w:val="105"/>
                <w:sz w:val="12"/>
              </w:rPr>
              <w:t xml:space="preserve"> </w:t>
            </w:r>
            <w:r>
              <w:rPr>
                <w:w w:val="105"/>
                <w:sz w:val="12"/>
              </w:rPr>
              <w:t>and</w:t>
            </w:r>
          </w:p>
          <w:p w:rsidR="007360C2" w:rsidRDefault="00E107FE">
            <w:pPr>
              <w:pStyle w:val="TableParagraph"/>
              <w:ind w:left="295"/>
              <w:jc w:val="both"/>
              <w:rPr>
                <w:sz w:val="12"/>
              </w:rPr>
            </w:pPr>
            <w:r>
              <w:rPr>
                <w:w w:val="105"/>
                <w:sz w:val="12"/>
              </w:rPr>
              <w:t>= signs</w:t>
            </w:r>
          </w:p>
          <w:p w:rsidR="007360C2" w:rsidRDefault="00E107FE">
            <w:pPr>
              <w:pStyle w:val="TableParagraph"/>
              <w:numPr>
                <w:ilvl w:val="0"/>
                <w:numId w:val="8"/>
              </w:numPr>
              <w:tabs>
                <w:tab w:val="left" w:pos="257"/>
              </w:tabs>
              <w:spacing w:before="8" w:line="254" w:lineRule="auto"/>
              <w:ind w:right="131" w:hanging="224"/>
              <w:rPr>
                <w:sz w:val="12"/>
              </w:rPr>
            </w:pPr>
            <w:r>
              <w:rPr>
                <w:w w:val="105"/>
                <w:sz w:val="12"/>
              </w:rPr>
              <w:t>read and write numbers to at least 100 in numerals and in words</w:t>
            </w:r>
          </w:p>
          <w:p w:rsidR="007360C2" w:rsidRDefault="00E107FE">
            <w:pPr>
              <w:pStyle w:val="TableParagraph"/>
              <w:numPr>
                <w:ilvl w:val="0"/>
                <w:numId w:val="8"/>
              </w:numPr>
              <w:tabs>
                <w:tab w:val="left" w:pos="257"/>
              </w:tabs>
              <w:spacing w:line="254" w:lineRule="auto"/>
              <w:ind w:right="120" w:hanging="224"/>
              <w:rPr>
                <w:sz w:val="12"/>
              </w:rPr>
            </w:pPr>
            <w:r>
              <w:rPr>
                <w:w w:val="105"/>
                <w:sz w:val="12"/>
              </w:rPr>
              <w:t>use place value and number facts to solve problems</w:t>
            </w:r>
          </w:p>
        </w:tc>
        <w:tc>
          <w:tcPr>
            <w:tcW w:w="1626" w:type="dxa"/>
            <w:tcBorders>
              <w:left w:val="nil"/>
              <w:bottom w:val="double" w:sz="2" w:space="0" w:color="000000"/>
            </w:tcBorders>
            <w:shd w:val="clear" w:color="auto" w:fill="BEBEBE"/>
          </w:tcPr>
          <w:p w:rsidR="007360C2" w:rsidRPr="004D5FAA" w:rsidRDefault="00E107FE">
            <w:pPr>
              <w:pStyle w:val="TableParagraph"/>
              <w:spacing w:line="254" w:lineRule="auto"/>
              <w:ind w:left="86" w:right="735"/>
              <w:rPr>
                <w:b/>
                <w:color w:val="0070C0"/>
                <w:sz w:val="12"/>
              </w:rPr>
            </w:pPr>
            <w:r w:rsidRPr="004D5FAA">
              <w:rPr>
                <w:b/>
                <w:color w:val="0070C0"/>
                <w:w w:val="105"/>
                <w:sz w:val="12"/>
              </w:rPr>
              <w:t>Addition and subtraction</w:t>
            </w:r>
          </w:p>
          <w:p w:rsidR="007360C2" w:rsidRDefault="00E107FE">
            <w:pPr>
              <w:pStyle w:val="TableParagraph"/>
              <w:spacing w:before="83" w:line="254" w:lineRule="auto"/>
              <w:ind w:left="86" w:right="195"/>
              <w:rPr>
                <w:sz w:val="12"/>
              </w:rPr>
            </w:pPr>
            <w:r>
              <w:rPr>
                <w:w w:val="105"/>
                <w:sz w:val="12"/>
              </w:rPr>
              <w:t>Pupils should be taught to:</w:t>
            </w:r>
          </w:p>
          <w:p w:rsidR="007360C2" w:rsidRDefault="00E107FE">
            <w:pPr>
              <w:pStyle w:val="TableParagraph"/>
              <w:numPr>
                <w:ilvl w:val="0"/>
                <w:numId w:val="7"/>
              </w:numPr>
              <w:tabs>
                <w:tab w:val="left" w:pos="271"/>
              </w:tabs>
              <w:spacing w:before="65" w:line="254" w:lineRule="auto"/>
              <w:ind w:right="221" w:hanging="224"/>
              <w:rPr>
                <w:sz w:val="12"/>
              </w:rPr>
            </w:pPr>
            <w:r>
              <w:rPr>
                <w:w w:val="105"/>
                <w:sz w:val="12"/>
              </w:rPr>
              <w:t>solve problems with addition and subtraction:</w:t>
            </w:r>
          </w:p>
          <w:p w:rsidR="007360C2" w:rsidRDefault="00E107FE">
            <w:pPr>
              <w:pStyle w:val="TableParagraph"/>
              <w:numPr>
                <w:ilvl w:val="1"/>
                <w:numId w:val="7"/>
              </w:numPr>
              <w:tabs>
                <w:tab w:val="left" w:pos="410"/>
              </w:tabs>
              <w:spacing w:before="1" w:line="254" w:lineRule="auto"/>
              <w:ind w:right="75" w:hanging="101"/>
              <w:rPr>
                <w:sz w:val="12"/>
              </w:rPr>
            </w:pPr>
            <w:r>
              <w:rPr>
                <w:w w:val="105"/>
                <w:sz w:val="12"/>
              </w:rPr>
              <w:t>using concrete objects and pictorial representations, including those involving numbers, quantities and measures</w:t>
            </w:r>
          </w:p>
          <w:p w:rsidR="007360C2" w:rsidRDefault="00E107FE">
            <w:pPr>
              <w:pStyle w:val="TableParagraph"/>
              <w:numPr>
                <w:ilvl w:val="1"/>
                <w:numId w:val="7"/>
              </w:numPr>
              <w:tabs>
                <w:tab w:val="left" w:pos="410"/>
              </w:tabs>
              <w:spacing w:line="254" w:lineRule="auto"/>
              <w:ind w:right="160" w:hanging="101"/>
              <w:rPr>
                <w:sz w:val="12"/>
              </w:rPr>
            </w:pPr>
            <w:r>
              <w:rPr>
                <w:w w:val="105"/>
                <w:sz w:val="12"/>
              </w:rPr>
              <w:t>applying their increasing knowledge of mental and written methods</w:t>
            </w:r>
          </w:p>
          <w:p w:rsidR="007360C2" w:rsidRDefault="00E107FE">
            <w:pPr>
              <w:pStyle w:val="TableParagraph"/>
              <w:numPr>
                <w:ilvl w:val="0"/>
                <w:numId w:val="7"/>
              </w:numPr>
              <w:tabs>
                <w:tab w:val="left" w:pos="271"/>
              </w:tabs>
              <w:spacing w:before="64" w:line="254" w:lineRule="auto"/>
              <w:ind w:right="65" w:hanging="224"/>
              <w:rPr>
                <w:sz w:val="12"/>
              </w:rPr>
            </w:pPr>
            <w:r>
              <w:rPr>
                <w:w w:val="105"/>
                <w:sz w:val="12"/>
              </w:rPr>
              <w:t>recall and use addition and subtraction facts to 20 fluently, and derive and use related facts up to 100</w:t>
            </w:r>
          </w:p>
          <w:p w:rsidR="007360C2" w:rsidRDefault="00E107FE">
            <w:pPr>
              <w:pStyle w:val="TableParagraph"/>
              <w:numPr>
                <w:ilvl w:val="0"/>
                <w:numId w:val="7"/>
              </w:numPr>
              <w:tabs>
                <w:tab w:val="left" w:pos="271"/>
              </w:tabs>
              <w:spacing w:before="65" w:line="254" w:lineRule="auto"/>
              <w:ind w:right="139" w:hanging="224"/>
              <w:rPr>
                <w:sz w:val="12"/>
              </w:rPr>
            </w:pPr>
            <w:r>
              <w:rPr>
                <w:w w:val="105"/>
                <w:sz w:val="12"/>
              </w:rPr>
              <w:t>add and subtract numbers using concrete objects, pictorial representations, and mentally,</w:t>
            </w:r>
            <w:r>
              <w:rPr>
                <w:spacing w:val="-1"/>
                <w:w w:val="105"/>
                <w:sz w:val="12"/>
              </w:rPr>
              <w:t xml:space="preserve"> </w:t>
            </w:r>
            <w:r>
              <w:rPr>
                <w:w w:val="105"/>
                <w:sz w:val="12"/>
              </w:rPr>
              <w:t>including:</w:t>
            </w:r>
          </w:p>
          <w:p w:rsidR="007360C2" w:rsidRDefault="00E107FE">
            <w:pPr>
              <w:pStyle w:val="TableParagraph"/>
              <w:numPr>
                <w:ilvl w:val="1"/>
                <w:numId w:val="7"/>
              </w:numPr>
              <w:tabs>
                <w:tab w:val="left" w:pos="410"/>
              </w:tabs>
              <w:spacing w:line="254" w:lineRule="auto"/>
              <w:ind w:right="152" w:hanging="101"/>
              <w:rPr>
                <w:sz w:val="12"/>
              </w:rPr>
            </w:pPr>
            <w:r>
              <w:rPr>
                <w:w w:val="105"/>
                <w:sz w:val="12"/>
              </w:rPr>
              <w:t>a two-digit number and ones</w:t>
            </w:r>
          </w:p>
          <w:p w:rsidR="007360C2" w:rsidRDefault="00E107FE">
            <w:pPr>
              <w:pStyle w:val="TableParagraph"/>
              <w:numPr>
                <w:ilvl w:val="1"/>
                <w:numId w:val="7"/>
              </w:numPr>
              <w:tabs>
                <w:tab w:val="left" w:pos="410"/>
              </w:tabs>
              <w:spacing w:before="1" w:line="254" w:lineRule="auto"/>
              <w:ind w:right="152" w:hanging="101"/>
              <w:rPr>
                <w:sz w:val="12"/>
              </w:rPr>
            </w:pPr>
            <w:r>
              <w:rPr>
                <w:w w:val="105"/>
                <w:sz w:val="12"/>
              </w:rPr>
              <w:t>a two-digit number and tens</w:t>
            </w:r>
          </w:p>
          <w:p w:rsidR="007360C2" w:rsidRDefault="00E107FE">
            <w:pPr>
              <w:pStyle w:val="TableParagraph"/>
              <w:numPr>
                <w:ilvl w:val="1"/>
                <w:numId w:val="7"/>
              </w:numPr>
              <w:tabs>
                <w:tab w:val="left" w:pos="410"/>
              </w:tabs>
              <w:spacing w:line="254" w:lineRule="auto"/>
              <w:ind w:right="491" w:hanging="101"/>
              <w:rPr>
                <w:sz w:val="12"/>
              </w:rPr>
            </w:pPr>
            <w:r>
              <w:rPr>
                <w:w w:val="105"/>
                <w:sz w:val="12"/>
              </w:rPr>
              <w:t>two two-digit numbers</w:t>
            </w:r>
          </w:p>
          <w:p w:rsidR="007360C2" w:rsidRDefault="00E107FE">
            <w:pPr>
              <w:pStyle w:val="TableParagraph"/>
              <w:numPr>
                <w:ilvl w:val="1"/>
                <w:numId w:val="7"/>
              </w:numPr>
              <w:tabs>
                <w:tab w:val="left" w:pos="410"/>
              </w:tabs>
              <w:spacing w:line="254" w:lineRule="auto"/>
              <w:ind w:right="201" w:hanging="101"/>
              <w:rPr>
                <w:sz w:val="12"/>
              </w:rPr>
            </w:pPr>
            <w:r>
              <w:rPr>
                <w:w w:val="105"/>
                <w:sz w:val="12"/>
              </w:rPr>
              <w:t>adding three one- digit</w:t>
            </w:r>
            <w:r>
              <w:rPr>
                <w:spacing w:val="-2"/>
                <w:w w:val="105"/>
                <w:sz w:val="12"/>
              </w:rPr>
              <w:t xml:space="preserve"> </w:t>
            </w:r>
            <w:r>
              <w:rPr>
                <w:w w:val="105"/>
                <w:sz w:val="12"/>
              </w:rPr>
              <w:t>numbers</w:t>
            </w:r>
          </w:p>
          <w:p w:rsidR="007360C2" w:rsidRDefault="00E107FE">
            <w:pPr>
              <w:pStyle w:val="TableParagraph"/>
              <w:numPr>
                <w:ilvl w:val="0"/>
                <w:numId w:val="7"/>
              </w:numPr>
              <w:tabs>
                <w:tab w:val="left" w:pos="271"/>
              </w:tabs>
              <w:spacing w:before="63" w:line="254" w:lineRule="auto"/>
              <w:ind w:right="112" w:hanging="224"/>
              <w:rPr>
                <w:sz w:val="12"/>
              </w:rPr>
            </w:pPr>
            <w:r>
              <w:rPr>
                <w:w w:val="105"/>
                <w:sz w:val="12"/>
              </w:rPr>
              <w:t>show that addition of two numbers can be done in any order (commutative) and subtraction of one number from another cannot</w:t>
            </w:r>
          </w:p>
          <w:p w:rsidR="007360C2" w:rsidRDefault="00E107FE">
            <w:pPr>
              <w:pStyle w:val="TableParagraph"/>
              <w:numPr>
                <w:ilvl w:val="0"/>
                <w:numId w:val="7"/>
              </w:numPr>
              <w:tabs>
                <w:tab w:val="left" w:pos="271"/>
              </w:tabs>
              <w:spacing w:before="65" w:line="254" w:lineRule="auto"/>
              <w:ind w:right="87" w:hanging="224"/>
              <w:rPr>
                <w:sz w:val="12"/>
              </w:rPr>
            </w:pPr>
            <w:proofErr w:type="spellStart"/>
            <w:r>
              <w:rPr>
                <w:w w:val="105"/>
                <w:sz w:val="12"/>
              </w:rPr>
              <w:t>recognise</w:t>
            </w:r>
            <w:proofErr w:type="spellEnd"/>
            <w:r>
              <w:rPr>
                <w:w w:val="105"/>
                <w:sz w:val="12"/>
              </w:rPr>
              <w:t xml:space="preserve"> and use the inverse relationship between addition and subtraction and use this to check calculations and missing number problems</w:t>
            </w:r>
          </w:p>
        </w:tc>
        <w:tc>
          <w:tcPr>
            <w:tcW w:w="1626" w:type="dxa"/>
            <w:tcBorders>
              <w:bottom w:val="double" w:sz="2" w:space="0" w:color="000000"/>
              <w:right w:val="nil"/>
            </w:tcBorders>
          </w:tcPr>
          <w:p w:rsidR="007360C2" w:rsidRPr="004D5FAA" w:rsidRDefault="00E107FE">
            <w:pPr>
              <w:pStyle w:val="TableParagraph"/>
              <w:spacing w:line="254" w:lineRule="auto"/>
              <w:ind w:right="449"/>
              <w:rPr>
                <w:b/>
                <w:color w:val="0070C0"/>
                <w:sz w:val="12"/>
              </w:rPr>
            </w:pPr>
            <w:r w:rsidRPr="004D5FAA">
              <w:rPr>
                <w:b/>
                <w:color w:val="0070C0"/>
                <w:w w:val="105"/>
                <w:sz w:val="12"/>
              </w:rPr>
              <w:t>Multiplication and division</w:t>
            </w:r>
          </w:p>
          <w:p w:rsidR="007360C2" w:rsidRDefault="007360C2">
            <w:pPr>
              <w:pStyle w:val="TableParagraph"/>
              <w:spacing w:before="9"/>
              <w:ind w:left="0"/>
              <w:rPr>
                <w:rFonts w:ascii="Times New Roman"/>
                <w:sz w:val="12"/>
              </w:rPr>
            </w:pPr>
          </w:p>
          <w:p w:rsidR="007360C2" w:rsidRDefault="00E107FE">
            <w:pPr>
              <w:pStyle w:val="TableParagraph"/>
              <w:spacing w:before="1" w:line="256" w:lineRule="auto"/>
              <w:ind w:right="210"/>
              <w:rPr>
                <w:sz w:val="12"/>
              </w:rPr>
            </w:pPr>
            <w:r>
              <w:rPr>
                <w:w w:val="105"/>
                <w:sz w:val="12"/>
              </w:rPr>
              <w:t>Pupils should be taught to:</w:t>
            </w:r>
          </w:p>
          <w:p w:rsidR="007360C2" w:rsidRDefault="00E107FE">
            <w:pPr>
              <w:pStyle w:val="TableParagraph"/>
              <w:numPr>
                <w:ilvl w:val="0"/>
                <w:numId w:val="6"/>
              </w:numPr>
              <w:tabs>
                <w:tab w:val="left" w:pos="256"/>
              </w:tabs>
              <w:spacing w:before="83" w:line="254" w:lineRule="auto"/>
              <w:ind w:right="126" w:hanging="224"/>
              <w:rPr>
                <w:sz w:val="12"/>
              </w:rPr>
            </w:pPr>
            <w:r>
              <w:rPr>
                <w:w w:val="105"/>
                <w:sz w:val="12"/>
              </w:rPr>
              <w:t xml:space="preserve">recall and use multiplication and division facts for the 2, 5 and 10 multiplication tables, including </w:t>
            </w:r>
            <w:proofErr w:type="spellStart"/>
            <w:r>
              <w:rPr>
                <w:w w:val="105"/>
                <w:sz w:val="12"/>
              </w:rPr>
              <w:t>recognising</w:t>
            </w:r>
            <w:proofErr w:type="spellEnd"/>
            <w:r>
              <w:rPr>
                <w:w w:val="105"/>
                <w:sz w:val="12"/>
              </w:rPr>
              <w:t xml:space="preserve"> odd and even numbers</w:t>
            </w:r>
          </w:p>
          <w:p w:rsidR="007360C2" w:rsidRDefault="007360C2">
            <w:pPr>
              <w:pStyle w:val="TableParagraph"/>
              <w:spacing w:before="8"/>
              <w:ind w:left="0"/>
              <w:rPr>
                <w:rFonts w:ascii="Times New Roman"/>
                <w:sz w:val="14"/>
              </w:rPr>
            </w:pPr>
          </w:p>
          <w:p w:rsidR="007360C2" w:rsidRDefault="00E107FE">
            <w:pPr>
              <w:pStyle w:val="TableParagraph"/>
              <w:numPr>
                <w:ilvl w:val="0"/>
                <w:numId w:val="6"/>
              </w:numPr>
              <w:tabs>
                <w:tab w:val="left" w:pos="256"/>
              </w:tabs>
              <w:ind w:left="256"/>
              <w:rPr>
                <w:sz w:val="12"/>
              </w:rPr>
            </w:pPr>
            <w:r>
              <w:rPr>
                <w:w w:val="105"/>
                <w:sz w:val="12"/>
              </w:rPr>
              <w:t>calculate</w:t>
            </w:r>
          </w:p>
          <w:p w:rsidR="007360C2" w:rsidRDefault="00E107FE">
            <w:pPr>
              <w:pStyle w:val="TableParagraph"/>
              <w:spacing w:before="8" w:line="254" w:lineRule="auto"/>
              <w:ind w:left="295" w:right="130"/>
              <w:rPr>
                <w:sz w:val="12"/>
              </w:rPr>
            </w:pPr>
            <w:r>
              <w:rPr>
                <w:w w:val="105"/>
                <w:sz w:val="12"/>
              </w:rPr>
              <w:t>mathematical statements for multiplication and division within the multiplication tables and write them using the multiplication (×), division (÷) and equals (=) signs</w:t>
            </w:r>
          </w:p>
          <w:p w:rsidR="007360C2" w:rsidRDefault="007360C2">
            <w:pPr>
              <w:pStyle w:val="TableParagraph"/>
              <w:spacing w:before="8"/>
              <w:ind w:left="0"/>
              <w:rPr>
                <w:rFonts w:ascii="Times New Roman"/>
                <w:sz w:val="14"/>
              </w:rPr>
            </w:pPr>
          </w:p>
          <w:p w:rsidR="007360C2" w:rsidRDefault="00E107FE">
            <w:pPr>
              <w:pStyle w:val="TableParagraph"/>
              <w:numPr>
                <w:ilvl w:val="0"/>
                <w:numId w:val="6"/>
              </w:numPr>
              <w:tabs>
                <w:tab w:val="left" w:pos="256"/>
              </w:tabs>
              <w:ind w:left="256"/>
              <w:rPr>
                <w:sz w:val="12"/>
              </w:rPr>
            </w:pPr>
            <w:r>
              <w:rPr>
                <w:w w:val="105"/>
                <w:sz w:val="12"/>
              </w:rPr>
              <w:t>show</w:t>
            </w:r>
            <w:r>
              <w:rPr>
                <w:spacing w:val="-2"/>
                <w:w w:val="105"/>
                <w:sz w:val="12"/>
              </w:rPr>
              <w:t xml:space="preserve"> </w:t>
            </w:r>
            <w:r>
              <w:rPr>
                <w:w w:val="105"/>
                <w:sz w:val="12"/>
              </w:rPr>
              <w:t>that</w:t>
            </w:r>
          </w:p>
          <w:p w:rsidR="007360C2" w:rsidRDefault="00E107FE">
            <w:pPr>
              <w:pStyle w:val="TableParagraph"/>
              <w:spacing w:before="9" w:line="254" w:lineRule="auto"/>
              <w:ind w:left="295" w:right="83"/>
              <w:rPr>
                <w:sz w:val="12"/>
              </w:rPr>
            </w:pPr>
            <w:r>
              <w:rPr>
                <w:w w:val="105"/>
                <w:sz w:val="12"/>
              </w:rPr>
              <w:t>multiplication of two numbers can be done in any order (commutative) and division of one number by another cannot</w:t>
            </w:r>
          </w:p>
          <w:p w:rsidR="007360C2" w:rsidRDefault="007360C2">
            <w:pPr>
              <w:pStyle w:val="TableParagraph"/>
              <w:spacing w:before="9"/>
              <w:ind w:left="0"/>
              <w:rPr>
                <w:rFonts w:ascii="Times New Roman"/>
                <w:sz w:val="12"/>
              </w:rPr>
            </w:pPr>
          </w:p>
          <w:p w:rsidR="007360C2" w:rsidRDefault="00E107FE">
            <w:pPr>
              <w:pStyle w:val="TableParagraph"/>
              <w:numPr>
                <w:ilvl w:val="0"/>
                <w:numId w:val="6"/>
              </w:numPr>
              <w:tabs>
                <w:tab w:val="left" w:pos="256"/>
              </w:tabs>
              <w:spacing w:line="254" w:lineRule="auto"/>
              <w:ind w:right="119" w:hanging="224"/>
              <w:rPr>
                <w:sz w:val="12"/>
              </w:rPr>
            </w:pPr>
            <w:r>
              <w:rPr>
                <w:w w:val="105"/>
                <w:sz w:val="12"/>
              </w:rPr>
              <w:t>solve problems involving multiplication and division, using materials, arrays, repeated addition, mental methods, and multiplication and division facts, including problems in contexts</w:t>
            </w:r>
          </w:p>
        </w:tc>
        <w:tc>
          <w:tcPr>
            <w:tcW w:w="1319" w:type="dxa"/>
            <w:tcBorders>
              <w:left w:val="nil"/>
              <w:bottom w:val="double" w:sz="2" w:space="0" w:color="000000"/>
            </w:tcBorders>
            <w:shd w:val="clear" w:color="auto" w:fill="BEBEBE"/>
          </w:tcPr>
          <w:p w:rsidR="007360C2" w:rsidRPr="004D5FAA" w:rsidRDefault="00E107FE">
            <w:pPr>
              <w:pStyle w:val="TableParagraph"/>
              <w:spacing w:line="138" w:lineRule="exact"/>
              <w:ind w:left="86"/>
              <w:rPr>
                <w:b/>
                <w:color w:val="0070C0"/>
                <w:sz w:val="12"/>
              </w:rPr>
            </w:pPr>
            <w:r w:rsidRPr="004D5FAA">
              <w:rPr>
                <w:b/>
                <w:color w:val="0070C0"/>
                <w:w w:val="105"/>
                <w:sz w:val="12"/>
              </w:rPr>
              <w:t>Fractions</w:t>
            </w:r>
          </w:p>
          <w:p w:rsidR="007360C2" w:rsidRDefault="007360C2">
            <w:pPr>
              <w:pStyle w:val="TableParagraph"/>
              <w:ind w:left="0"/>
              <w:rPr>
                <w:rFonts w:ascii="Times New Roman"/>
                <w:sz w:val="14"/>
              </w:rPr>
            </w:pPr>
          </w:p>
          <w:p w:rsidR="007360C2" w:rsidRDefault="007360C2">
            <w:pPr>
              <w:pStyle w:val="TableParagraph"/>
              <w:spacing w:before="3"/>
              <w:ind w:left="0"/>
              <w:rPr>
                <w:rFonts w:ascii="Times New Roman"/>
                <w:sz w:val="12"/>
              </w:rPr>
            </w:pPr>
          </w:p>
          <w:p w:rsidR="007360C2" w:rsidRDefault="00E107FE">
            <w:pPr>
              <w:pStyle w:val="TableParagraph"/>
              <w:spacing w:before="1" w:line="256" w:lineRule="auto"/>
              <w:ind w:left="86" w:right="273"/>
              <w:rPr>
                <w:sz w:val="12"/>
              </w:rPr>
            </w:pPr>
            <w:r>
              <w:rPr>
                <w:w w:val="105"/>
                <w:sz w:val="12"/>
              </w:rPr>
              <w:t>Pupils should be taught to:</w:t>
            </w:r>
          </w:p>
          <w:p w:rsidR="007360C2" w:rsidRDefault="007360C2">
            <w:pPr>
              <w:pStyle w:val="TableParagraph"/>
              <w:spacing w:before="4"/>
              <w:ind w:left="0"/>
              <w:rPr>
                <w:rFonts w:ascii="Times New Roman"/>
                <w:sz w:val="12"/>
              </w:rPr>
            </w:pPr>
          </w:p>
          <w:p w:rsidR="007360C2" w:rsidRDefault="00E107FE">
            <w:pPr>
              <w:pStyle w:val="TableParagraph"/>
              <w:numPr>
                <w:ilvl w:val="0"/>
                <w:numId w:val="5"/>
              </w:numPr>
              <w:tabs>
                <w:tab w:val="left" w:pos="272"/>
              </w:tabs>
              <w:spacing w:line="140" w:lineRule="atLeast"/>
              <w:ind w:right="123" w:hanging="224"/>
              <w:rPr>
                <w:sz w:val="12"/>
              </w:rPr>
            </w:pPr>
            <w:proofErr w:type="spellStart"/>
            <w:r>
              <w:rPr>
                <w:w w:val="105"/>
                <w:sz w:val="12"/>
              </w:rPr>
              <w:t>recognise</w:t>
            </w:r>
            <w:proofErr w:type="spellEnd"/>
            <w:r>
              <w:rPr>
                <w:w w:val="105"/>
                <w:sz w:val="12"/>
              </w:rPr>
              <w:t>, find, name and</w:t>
            </w:r>
            <w:r>
              <w:rPr>
                <w:spacing w:val="6"/>
                <w:w w:val="105"/>
                <w:sz w:val="12"/>
              </w:rPr>
              <w:t xml:space="preserve"> </w:t>
            </w:r>
            <w:r>
              <w:rPr>
                <w:spacing w:val="-4"/>
                <w:w w:val="105"/>
                <w:sz w:val="12"/>
              </w:rPr>
              <w:t>write</w:t>
            </w:r>
          </w:p>
          <w:p w:rsidR="007360C2" w:rsidRDefault="00E107FE">
            <w:pPr>
              <w:pStyle w:val="TableParagraph"/>
              <w:spacing w:line="76" w:lineRule="exact"/>
              <w:ind w:left="827"/>
              <w:rPr>
                <w:sz w:val="8"/>
              </w:rPr>
            </w:pPr>
            <w:r>
              <w:rPr>
                <w:w w:val="105"/>
                <w:sz w:val="8"/>
              </w:rPr>
              <w:t>1 1</w:t>
            </w:r>
          </w:p>
          <w:p w:rsidR="007360C2" w:rsidRDefault="00E107FE">
            <w:pPr>
              <w:pStyle w:val="TableParagraph"/>
              <w:spacing w:line="119" w:lineRule="exact"/>
              <w:ind w:left="310"/>
              <w:rPr>
                <w:sz w:val="12"/>
              </w:rPr>
            </w:pPr>
            <w:r>
              <w:rPr>
                <w:w w:val="105"/>
                <w:sz w:val="12"/>
              </w:rPr>
              <w:t xml:space="preserve">fractions   </w:t>
            </w:r>
            <w:proofErr w:type="gramStart"/>
            <w:r>
              <w:rPr>
                <w:w w:val="105"/>
                <w:sz w:val="12"/>
              </w:rPr>
              <w:t>/  ,</w:t>
            </w:r>
            <w:proofErr w:type="gramEnd"/>
            <w:r>
              <w:rPr>
                <w:w w:val="105"/>
                <w:sz w:val="12"/>
              </w:rPr>
              <w:t xml:space="preserve">  /</w:t>
            </w:r>
            <w:r>
              <w:rPr>
                <w:spacing w:val="-21"/>
                <w:w w:val="105"/>
                <w:sz w:val="12"/>
              </w:rPr>
              <w:t xml:space="preserve"> </w:t>
            </w:r>
            <w:r>
              <w:rPr>
                <w:w w:val="105"/>
                <w:sz w:val="12"/>
              </w:rPr>
              <w:t>,</w:t>
            </w:r>
          </w:p>
          <w:p w:rsidR="007360C2" w:rsidRDefault="00E107FE">
            <w:pPr>
              <w:pStyle w:val="TableParagraph"/>
              <w:spacing w:line="65" w:lineRule="exact"/>
              <w:ind w:left="910"/>
              <w:rPr>
                <w:sz w:val="8"/>
              </w:rPr>
            </w:pPr>
            <w:r>
              <w:rPr>
                <w:w w:val="105"/>
                <w:sz w:val="8"/>
              </w:rPr>
              <w:t xml:space="preserve">3     </w:t>
            </w:r>
            <w:r>
              <w:rPr>
                <w:spacing w:val="12"/>
                <w:w w:val="105"/>
                <w:sz w:val="8"/>
              </w:rPr>
              <w:t xml:space="preserve"> </w:t>
            </w:r>
            <w:r>
              <w:rPr>
                <w:w w:val="105"/>
                <w:sz w:val="8"/>
              </w:rPr>
              <w:t>4</w:t>
            </w:r>
          </w:p>
          <w:p w:rsidR="007360C2" w:rsidRDefault="00E107FE">
            <w:pPr>
              <w:pStyle w:val="TableParagraph"/>
              <w:tabs>
                <w:tab w:val="left" w:pos="712"/>
              </w:tabs>
              <w:spacing w:line="75" w:lineRule="exact"/>
              <w:ind w:left="310"/>
              <w:rPr>
                <w:sz w:val="8"/>
              </w:rPr>
            </w:pPr>
            <w:r>
              <w:rPr>
                <w:w w:val="105"/>
                <w:sz w:val="8"/>
              </w:rPr>
              <w:t>2</w:t>
            </w:r>
            <w:r>
              <w:rPr>
                <w:rFonts w:ascii="Times New Roman"/>
                <w:w w:val="105"/>
                <w:sz w:val="8"/>
              </w:rPr>
              <w:tab/>
            </w:r>
            <w:r>
              <w:rPr>
                <w:w w:val="105"/>
                <w:sz w:val="8"/>
              </w:rPr>
              <w:t>3</w:t>
            </w:r>
          </w:p>
          <w:p w:rsidR="007360C2" w:rsidRDefault="00E107FE">
            <w:pPr>
              <w:pStyle w:val="TableParagraph"/>
              <w:spacing w:line="119" w:lineRule="exact"/>
              <w:ind w:left="358"/>
              <w:rPr>
                <w:sz w:val="12"/>
              </w:rPr>
            </w:pPr>
            <w:r>
              <w:rPr>
                <w:w w:val="105"/>
                <w:sz w:val="12"/>
              </w:rPr>
              <w:t xml:space="preserve">/ and / </w:t>
            </w:r>
            <w:proofErr w:type="spellStart"/>
            <w:r>
              <w:rPr>
                <w:w w:val="105"/>
                <w:sz w:val="12"/>
              </w:rPr>
              <w:t>of</w:t>
            </w:r>
            <w:proofErr w:type="spellEnd"/>
            <w:r>
              <w:rPr>
                <w:w w:val="105"/>
                <w:sz w:val="12"/>
              </w:rPr>
              <w:t xml:space="preserve"> a</w:t>
            </w:r>
          </w:p>
          <w:p w:rsidR="007360C2" w:rsidRDefault="00E107FE">
            <w:pPr>
              <w:pStyle w:val="TableParagraph"/>
              <w:tabs>
                <w:tab w:val="left" w:pos="795"/>
              </w:tabs>
              <w:spacing w:line="77" w:lineRule="exact"/>
              <w:ind w:left="393"/>
              <w:rPr>
                <w:sz w:val="8"/>
              </w:rPr>
            </w:pPr>
            <w:r>
              <w:rPr>
                <w:w w:val="105"/>
                <w:sz w:val="8"/>
              </w:rPr>
              <w:t>4</w:t>
            </w:r>
            <w:r>
              <w:rPr>
                <w:rFonts w:ascii="Times New Roman"/>
                <w:w w:val="105"/>
                <w:sz w:val="8"/>
              </w:rPr>
              <w:tab/>
            </w:r>
            <w:r>
              <w:rPr>
                <w:w w:val="105"/>
                <w:sz w:val="8"/>
              </w:rPr>
              <w:t>4</w:t>
            </w:r>
          </w:p>
          <w:p w:rsidR="007360C2" w:rsidRDefault="00E107FE">
            <w:pPr>
              <w:pStyle w:val="TableParagraph"/>
              <w:spacing w:before="2" w:line="254" w:lineRule="auto"/>
              <w:ind w:left="310" w:right="84"/>
              <w:rPr>
                <w:sz w:val="12"/>
              </w:rPr>
            </w:pPr>
            <w:r>
              <w:rPr>
                <w:w w:val="105"/>
                <w:sz w:val="12"/>
              </w:rPr>
              <w:t>length, shape, set of objects or quantity</w:t>
            </w:r>
          </w:p>
          <w:p w:rsidR="007360C2" w:rsidRDefault="00E107FE">
            <w:pPr>
              <w:pStyle w:val="TableParagraph"/>
              <w:numPr>
                <w:ilvl w:val="0"/>
                <w:numId w:val="5"/>
              </w:numPr>
              <w:tabs>
                <w:tab w:val="left" w:pos="185"/>
              </w:tabs>
              <w:spacing w:line="137" w:lineRule="exact"/>
              <w:ind w:left="271" w:right="358" w:hanging="272"/>
              <w:jc w:val="right"/>
              <w:rPr>
                <w:sz w:val="12"/>
              </w:rPr>
            </w:pPr>
            <w:r>
              <w:rPr>
                <w:w w:val="105"/>
                <w:sz w:val="12"/>
              </w:rPr>
              <w:t>write simple</w:t>
            </w:r>
          </w:p>
          <w:p w:rsidR="007360C2" w:rsidRDefault="00E107FE">
            <w:pPr>
              <w:pStyle w:val="TableParagraph"/>
              <w:spacing w:before="8" w:line="129" w:lineRule="exact"/>
              <w:ind w:left="0" w:right="325"/>
              <w:jc w:val="right"/>
              <w:rPr>
                <w:sz w:val="12"/>
              </w:rPr>
            </w:pPr>
            <w:r>
              <w:rPr>
                <w:w w:val="105"/>
                <w:sz w:val="12"/>
              </w:rPr>
              <w:t>fractions for</w:t>
            </w:r>
          </w:p>
          <w:p w:rsidR="007360C2" w:rsidRDefault="00E107FE">
            <w:pPr>
              <w:pStyle w:val="TableParagraph"/>
              <w:spacing w:line="79" w:lineRule="exact"/>
              <w:ind w:left="863"/>
              <w:rPr>
                <w:sz w:val="8"/>
              </w:rPr>
            </w:pPr>
            <w:r>
              <w:rPr>
                <w:w w:val="105"/>
                <w:sz w:val="8"/>
              </w:rPr>
              <w:t>1</w:t>
            </w:r>
          </w:p>
          <w:p w:rsidR="007360C2" w:rsidRDefault="00E107FE">
            <w:pPr>
              <w:pStyle w:val="TableParagraph"/>
              <w:spacing w:line="119" w:lineRule="exact"/>
              <w:ind w:left="310"/>
              <w:rPr>
                <w:sz w:val="12"/>
              </w:rPr>
            </w:pPr>
            <w:r>
              <w:rPr>
                <w:w w:val="105"/>
                <w:sz w:val="12"/>
              </w:rPr>
              <w:t>example, / of 6</w:t>
            </w:r>
          </w:p>
          <w:p w:rsidR="007360C2" w:rsidRDefault="00E107FE">
            <w:pPr>
              <w:pStyle w:val="TableParagraph"/>
              <w:spacing w:line="77" w:lineRule="exact"/>
              <w:ind w:left="0" w:right="308"/>
              <w:jc w:val="right"/>
              <w:rPr>
                <w:sz w:val="8"/>
              </w:rPr>
            </w:pPr>
            <w:r>
              <w:rPr>
                <w:w w:val="105"/>
                <w:sz w:val="8"/>
              </w:rPr>
              <w:t>2</w:t>
            </w:r>
          </w:p>
          <w:p w:rsidR="007360C2" w:rsidRDefault="00E107FE">
            <w:pPr>
              <w:pStyle w:val="TableParagraph"/>
              <w:spacing w:before="3" w:line="254" w:lineRule="auto"/>
              <w:ind w:left="310" w:right="217"/>
              <w:rPr>
                <w:sz w:val="12"/>
              </w:rPr>
            </w:pPr>
            <w:r>
              <w:rPr>
                <w:w w:val="105"/>
                <w:sz w:val="12"/>
              </w:rPr>
              <w:t xml:space="preserve">= 3 and </w:t>
            </w:r>
            <w:proofErr w:type="spellStart"/>
            <w:r>
              <w:rPr>
                <w:w w:val="105"/>
                <w:sz w:val="12"/>
              </w:rPr>
              <w:t>recognise</w:t>
            </w:r>
            <w:proofErr w:type="spellEnd"/>
            <w:r>
              <w:rPr>
                <w:w w:val="105"/>
                <w:sz w:val="12"/>
              </w:rPr>
              <w:t xml:space="preserve"> the</w:t>
            </w:r>
          </w:p>
          <w:p w:rsidR="007360C2" w:rsidRDefault="00E107FE">
            <w:pPr>
              <w:pStyle w:val="TableParagraph"/>
              <w:spacing w:line="128" w:lineRule="exact"/>
              <w:ind w:left="310"/>
              <w:rPr>
                <w:sz w:val="12"/>
              </w:rPr>
            </w:pPr>
            <w:r>
              <w:rPr>
                <w:w w:val="105"/>
                <w:sz w:val="12"/>
              </w:rPr>
              <w:t>equivalence of</w:t>
            </w:r>
          </w:p>
          <w:p w:rsidR="007360C2" w:rsidRDefault="00E107FE">
            <w:pPr>
              <w:pStyle w:val="TableParagraph"/>
              <w:tabs>
                <w:tab w:val="left" w:pos="712"/>
              </w:tabs>
              <w:spacing w:line="78" w:lineRule="exact"/>
              <w:ind w:left="310"/>
              <w:rPr>
                <w:sz w:val="8"/>
              </w:rPr>
            </w:pPr>
            <w:r>
              <w:rPr>
                <w:w w:val="105"/>
                <w:sz w:val="8"/>
              </w:rPr>
              <w:t>2</w:t>
            </w:r>
            <w:r>
              <w:rPr>
                <w:rFonts w:ascii="Times New Roman"/>
                <w:w w:val="105"/>
                <w:sz w:val="8"/>
              </w:rPr>
              <w:tab/>
            </w:r>
            <w:r>
              <w:rPr>
                <w:w w:val="105"/>
                <w:sz w:val="8"/>
              </w:rPr>
              <w:t>1</w:t>
            </w:r>
          </w:p>
          <w:p w:rsidR="007360C2" w:rsidRDefault="00E107FE">
            <w:pPr>
              <w:pStyle w:val="TableParagraph"/>
              <w:spacing w:line="119" w:lineRule="exact"/>
              <w:ind w:left="0" w:right="423"/>
              <w:jc w:val="right"/>
              <w:rPr>
                <w:sz w:val="12"/>
              </w:rPr>
            </w:pPr>
            <w:proofErr w:type="gramStart"/>
            <w:r>
              <w:rPr>
                <w:w w:val="105"/>
                <w:sz w:val="12"/>
              </w:rPr>
              <w:t>/  and</w:t>
            </w:r>
            <w:proofErr w:type="gramEnd"/>
            <w:r>
              <w:rPr>
                <w:w w:val="105"/>
                <w:sz w:val="12"/>
              </w:rPr>
              <w:t xml:space="preserve">   /</w:t>
            </w:r>
            <w:r>
              <w:rPr>
                <w:spacing w:val="-9"/>
                <w:w w:val="105"/>
                <w:sz w:val="12"/>
              </w:rPr>
              <w:t xml:space="preserve"> </w:t>
            </w:r>
            <w:r>
              <w:rPr>
                <w:w w:val="105"/>
                <w:sz w:val="12"/>
              </w:rPr>
              <w:t>.</w:t>
            </w:r>
          </w:p>
          <w:p w:rsidR="007360C2" w:rsidRDefault="00E107FE">
            <w:pPr>
              <w:pStyle w:val="TableParagraph"/>
              <w:tabs>
                <w:tab w:val="left" w:pos="795"/>
              </w:tabs>
              <w:spacing w:line="77" w:lineRule="exact"/>
              <w:ind w:left="393"/>
              <w:rPr>
                <w:sz w:val="8"/>
              </w:rPr>
            </w:pPr>
            <w:r>
              <w:rPr>
                <w:w w:val="105"/>
                <w:sz w:val="8"/>
              </w:rPr>
              <w:t>4</w:t>
            </w:r>
            <w:r>
              <w:rPr>
                <w:rFonts w:ascii="Times New Roman"/>
                <w:w w:val="105"/>
                <w:sz w:val="8"/>
              </w:rPr>
              <w:tab/>
            </w:r>
            <w:r>
              <w:rPr>
                <w:w w:val="105"/>
                <w:sz w:val="8"/>
              </w:rPr>
              <w:t>2</w:t>
            </w:r>
          </w:p>
        </w:tc>
        <w:tc>
          <w:tcPr>
            <w:tcW w:w="1626" w:type="dxa"/>
            <w:tcBorders>
              <w:bottom w:val="double" w:sz="2" w:space="0" w:color="000000"/>
              <w:right w:val="nil"/>
            </w:tcBorders>
          </w:tcPr>
          <w:p w:rsidR="007360C2" w:rsidRDefault="00E107FE">
            <w:pPr>
              <w:pStyle w:val="TableParagraph"/>
              <w:spacing w:line="138" w:lineRule="exact"/>
              <w:ind w:left="73"/>
              <w:rPr>
                <w:b/>
                <w:sz w:val="12"/>
              </w:rPr>
            </w:pPr>
            <w:r w:rsidRPr="004D5FAA">
              <w:rPr>
                <w:b/>
                <w:color w:val="0070C0"/>
                <w:w w:val="105"/>
                <w:sz w:val="12"/>
              </w:rPr>
              <w:t>Measurement</w:t>
            </w:r>
          </w:p>
          <w:p w:rsidR="007360C2" w:rsidRDefault="00E107FE">
            <w:pPr>
              <w:pStyle w:val="TableParagraph"/>
              <w:spacing w:before="92" w:line="254" w:lineRule="auto"/>
              <w:ind w:left="73" w:right="208"/>
              <w:rPr>
                <w:sz w:val="12"/>
              </w:rPr>
            </w:pPr>
            <w:r>
              <w:rPr>
                <w:w w:val="105"/>
                <w:sz w:val="12"/>
              </w:rPr>
              <w:t>Pupils should be taught to:</w:t>
            </w:r>
          </w:p>
          <w:p w:rsidR="007360C2" w:rsidRDefault="00E107FE">
            <w:pPr>
              <w:pStyle w:val="TableParagraph"/>
              <w:numPr>
                <w:ilvl w:val="0"/>
                <w:numId w:val="4"/>
              </w:numPr>
              <w:tabs>
                <w:tab w:val="left" w:pos="259"/>
              </w:tabs>
              <w:spacing w:before="66" w:line="254" w:lineRule="auto"/>
              <w:ind w:right="138" w:hanging="224"/>
              <w:rPr>
                <w:sz w:val="12"/>
              </w:rPr>
            </w:pPr>
            <w:r>
              <w:rPr>
                <w:w w:val="105"/>
                <w:sz w:val="12"/>
              </w:rPr>
              <w:t xml:space="preserve">choose and use appropriate </w:t>
            </w:r>
            <w:r>
              <w:rPr>
                <w:spacing w:val="-3"/>
                <w:w w:val="105"/>
                <w:sz w:val="12"/>
              </w:rPr>
              <w:t xml:space="preserve">standard </w:t>
            </w:r>
            <w:r>
              <w:rPr>
                <w:w w:val="105"/>
                <w:sz w:val="12"/>
              </w:rPr>
              <w:t>units to estimate and measure length/height in any direction (m/cm); mass (kg/g); temperature (°C); capacity (</w:t>
            </w:r>
            <w:proofErr w:type="spellStart"/>
            <w:r>
              <w:rPr>
                <w:w w:val="105"/>
                <w:sz w:val="12"/>
              </w:rPr>
              <w:t>litres</w:t>
            </w:r>
            <w:proofErr w:type="spellEnd"/>
            <w:r>
              <w:rPr>
                <w:w w:val="105"/>
                <w:sz w:val="12"/>
              </w:rPr>
              <w:t>/ml) to the nearest appropriate unit, using rulers, scales, thermometers and measuring vessels</w:t>
            </w:r>
          </w:p>
          <w:p w:rsidR="007360C2" w:rsidRDefault="00E107FE">
            <w:pPr>
              <w:pStyle w:val="TableParagraph"/>
              <w:numPr>
                <w:ilvl w:val="0"/>
                <w:numId w:val="4"/>
              </w:numPr>
              <w:tabs>
                <w:tab w:val="left" w:pos="259"/>
              </w:tabs>
              <w:spacing w:line="254" w:lineRule="auto"/>
              <w:ind w:right="152" w:hanging="224"/>
              <w:rPr>
                <w:sz w:val="12"/>
              </w:rPr>
            </w:pPr>
            <w:r>
              <w:rPr>
                <w:w w:val="105"/>
                <w:sz w:val="12"/>
              </w:rPr>
              <w:t>compare and order lengths, mass, volume/capacity and record the results using &gt;, &lt; and</w:t>
            </w:r>
            <w:r>
              <w:rPr>
                <w:spacing w:val="-1"/>
                <w:w w:val="105"/>
                <w:sz w:val="12"/>
              </w:rPr>
              <w:t xml:space="preserve"> </w:t>
            </w:r>
            <w:r>
              <w:rPr>
                <w:w w:val="105"/>
                <w:sz w:val="12"/>
              </w:rPr>
              <w:t>=</w:t>
            </w:r>
          </w:p>
          <w:p w:rsidR="007360C2" w:rsidRDefault="00E107FE">
            <w:pPr>
              <w:pStyle w:val="TableParagraph"/>
              <w:numPr>
                <w:ilvl w:val="0"/>
                <w:numId w:val="4"/>
              </w:numPr>
              <w:tabs>
                <w:tab w:val="left" w:pos="259"/>
              </w:tabs>
              <w:spacing w:line="254" w:lineRule="auto"/>
              <w:ind w:right="167" w:hanging="224"/>
              <w:rPr>
                <w:sz w:val="12"/>
              </w:rPr>
            </w:pPr>
            <w:proofErr w:type="spellStart"/>
            <w:r>
              <w:rPr>
                <w:w w:val="105"/>
                <w:sz w:val="12"/>
              </w:rPr>
              <w:t>recognise</w:t>
            </w:r>
            <w:proofErr w:type="spellEnd"/>
            <w:r>
              <w:rPr>
                <w:w w:val="105"/>
                <w:sz w:val="12"/>
              </w:rPr>
              <w:t xml:space="preserve"> and use symbols for pounds (£) and pence (p); combine amounts </w:t>
            </w:r>
            <w:r>
              <w:rPr>
                <w:spacing w:val="-7"/>
                <w:w w:val="105"/>
                <w:sz w:val="12"/>
              </w:rPr>
              <w:t xml:space="preserve">to </w:t>
            </w:r>
            <w:r>
              <w:rPr>
                <w:w w:val="105"/>
                <w:sz w:val="12"/>
              </w:rPr>
              <w:t xml:space="preserve">make a </w:t>
            </w:r>
            <w:proofErr w:type="gramStart"/>
            <w:r>
              <w:rPr>
                <w:w w:val="105"/>
                <w:sz w:val="12"/>
              </w:rPr>
              <w:t>particular value</w:t>
            </w:r>
            <w:proofErr w:type="gramEnd"/>
          </w:p>
          <w:p w:rsidR="007360C2" w:rsidRDefault="00E107FE">
            <w:pPr>
              <w:pStyle w:val="TableParagraph"/>
              <w:numPr>
                <w:ilvl w:val="0"/>
                <w:numId w:val="4"/>
              </w:numPr>
              <w:tabs>
                <w:tab w:val="left" w:pos="259"/>
              </w:tabs>
              <w:spacing w:line="254" w:lineRule="auto"/>
              <w:ind w:right="89" w:hanging="224"/>
              <w:rPr>
                <w:sz w:val="12"/>
              </w:rPr>
            </w:pPr>
            <w:r>
              <w:rPr>
                <w:w w:val="105"/>
                <w:sz w:val="12"/>
              </w:rPr>
              <w:t>find different combinations of coins that equal the same amounts of</w:t>
            </w:r>
            <w:r>
              <w:rPr>
                <w:spacing w:val="-2"/>
                <w:w w:val="105"/>
                <w:sz w:val="12"/>
              </w:rPr>
              <w:t xml:space="preserve"> </w:t>
            </w:r>
            <w:r>
              <w:rPr>
                <w:w w:val="105"/>
                <w:sz w:val="12"/>
              </w:rPr>
              <w:t>money</w:t>
            </w:r>
          </w:p>
          <w:p w:rsidR="007360C2" w:rsidRDefault="00E107FE">
            <w:pPr>
              <w:pStyle w:val="TableParagraph"/>
              <w:numPr>
                <w:ilvl w:val="0"/>
                <w:numId w:val="4"/>
              </w:numPr>
              <w:tabs>
                <w:tab w:val="left" w:pos="259"/>
              </w:tabs>
              <w:spacing w:line="254" w:lineRule="auto"/>
              <w:ind w:right="89" w:hanging="224"/>
              <w:rPr>
                <w:sz w:val="12"/>
              </w:rPr>
            </w:pPr>
            <w:r>
              <w:rPr>
                <w:w w:val="105"/>
                <w:sz w:val="12"/>
              </w:rPr>
              <w:t>solve simple problems in a practical context involving addition and subtraction of money of the same unit, including giving change</w:t>
            </w:r>
          </w:p>
          <w:p w:rsidR="007360C2" w:rsidRDefault="00E107FE">
            <w:pPr>
              <w:pStyle w:val="TableParagraph"/>
              <w:numPr>
                <w:ilvl w:val="0"/>
                <w:numId w:val="4"/>
              </w:numPr>
              <w:tabs>
                <w:tab w:val="left" w:pos="259"/>
              </w:tabs>
              <w:spacing w:line="254" w:lineRule="auto"/>
              <w:ind w:right="109" w:hanging="224"/>
              <w:rPr>
                <w:sz w:val="12"/>
              </w:rPr>
            </w:pPr>
            <w:r>
              <w:rPr>
                <w:w w:val="105"/>
                <w:sz w:val="12"/>
              </w:rPr>
              <w:t>compare and sequence intervals of time</w:t>
            </w:r>
          </w:p>
          <w:p w:rsidR="007360C2" w:rsidRDefault="00E107FE">
            <w:pPr>
              <w:pStyle w:val="TableParagraph"/>
              <w:numPr>
                <w:ilvl w:val="0"/>
                <w:numId w:val="4"/>
              </w:numPr>
              <w:tabs>
                <w:tab w:val="left" w:pos="259"/>
              </w:tabs>
              <w:spacing w:line="254" w:lineRule="auto"/>
              <w:ind w:right="149" w:hanging="224"/>
              <w:rPr>
                <w:sz w:val="12"/>
              </w:rPr>
            </w:pPr>
            <w:r>
              <w:rPr>
                <w:w w:val="105"/>
                <w:sz w:val="12"/>
              </w:rPr>
              <w:t>tell and write the time to five minutes, including quarter past/to the hour and draw the hands on a clock face to show these times.</w:t>
            </w:r>
          </w:p>
          <w:p w:rsidR="007360C2" w:rsidRDefault="00E107FE">
            <w:pPr>
              <w:pStyle w:val="TableParagraph"/>
              <w:numPr>
                <w:ilvl w:val="0"/>
                <w:numId w:val="4"/>
              </w:numPr>
              <w:tabs>
                <w:tab w:val="left" w:pos="252"/>
              </w:tabs>
              <w:spacing w:line="254" w:lineRule="auto"/>
              <w:ind w:right="240" w:hanging="224"/>
              <w:rPr>
                <w:sz w:val="12"/>
              </w:rPr>
            </w:pPr>
            <w:r>
              <w:rPr>
                <w:w w:val="105"/>
                <w:sz w:val="12"/>
              </w:rPr>
              <w:t>know the number of minutes in an hour and the number of hours in a</w:t>
            </w:r>
            <w:r>
              <w:rPr>
                <w:spacing w:val="-1"/>
                <w:w w:val="105"/>
                <w:sz w:val="12"/>
              </w:rPr>
              <w:t xml:space="preserve"> </w:t>
            </w:r>
            <w:r>
              <w:rPr>
                <w:w w:val="105"/>
                <w:sz w:val="12"/>
              </w:rPr>
              <w:t>day</w:t>
            </w:r>
          </w:p>
        </w:tc>
        <w:tc>
          <w:tcPr>
            <w:tcW w:w="1219" w:type="dxa"/>
            <w:tcBorders>
              <w:left w:val="nil"/>
              <w:bottom w:val="double" w:sz="2" w:space="0" w:color="000000"/>
            </w:tcBorders>
            <w:shd w:val="clear" w:color="auto" w:fill="BEBEBE"/>
          </w:tcPr>
          <w:p w:rsidR="007360C2" w:rsidRPr="004D5FAA" w:rsidRDefault="00E107FE">
            <w:pPr>
              <w:pStyle w:val="TableParagraph"/>
              <w:spacing w:line="254" w:lineRule="auto"/>
              <w:ind w:left="87" w:right="326"/>
              <w:rPr>
                <w:b/>
                <w:color w:val="0070C0"/>
                <w:sz w:val="12"/>
              </w:rPr>
            </w:pPr>
            <w:r w:rsidRPr="004D5FAA">
              <w:rPr>
                <w:b/>
                <w:color w:val="0070C0"/>
                <w:w w:val="105"/>
                <w:sz w:val="12"/>
              </w:rPr>
              <w:t>Geometry: properties of shapes</w:t>
            </w:r>
          </w:p>
          <w:p w:rsidR="007360C2" w:rsidRDefault="007360C2">
            <w:pPr>
              <w:pStyle w:val="TableParagraph"/>
              <w:spacing w:before="11"/>
              <w:ind w:left="0"/>
              <w:rPr>
                <w:rFonts w:ascii="Times New Roman"/>
                <w:sz w:val="12"/>
              </w:rPr>
            </w:pPr>
          </w:p>
          <w:p w:rsidR="007360C2" w:rsidRDefault="00E107FE">
            <w:pPr>
              <w:pStyle w:val="TableParagraph"/>
              <w:spacing w:line="254" w:lineRule="auto"/>
              <w:ind w:left="87" w:right="172"/>
              <w:rPr>
                <w:sz w:val="12"/>
              </w:rPr>
            </w:pPr>
            <w:r>
              <w:rPr>
                <w:w w:val="105"/>
                <w:sz w:val="12"/>
              </w:rPr>
              <w:t>Pupils should be taught to:</w:t>
            </w:r>
          </w:p>
          <w:p w:rsidR="007360C2" w:rsidRDefault="007360C2">
            <w:pPr>
              <w:pStyle w:val="TableParagraph"/>
              <w:spacing w:before="7"/>
              <w:ind w:left="0"/>
              <w:rPr>
                <w:rFonts w:ascii="Times New Roman"/>
                <w:sz w:val="12"/>
              </w:rPr>
            </w:pPr>
          </w:p>
          <w:p w:rsidR="007360C2" w:rsidRDefault="00E107FE">
            <w:pPr>
              <w:pStyle w:val="TableParagraph"/>
              <w:numPr>
                <w:ilvl w:val="0"/>
                <w:numId w:val="3"/>
              </w:numPr>
              <w:tabs>
                <w:tab w:val="left" w:pos="273"/>
              </w:tabs>
              <w:spacing w:line="254" w:lineRule="auto"/>
              <w:ind w:right="99" w:hanging="224"/>
              <w:rPr>
                <w:sz w:val="12"/>
              </w:rPr>
            </w:pPr>
            <w:r>
              <w:rPr>
                <w:w w:val="105"/>
                <w:sz w:val="12"/>
              </w:rPr>
              <w:t xml:space="preserve">identify and describe the properties of 2-D shapes, including the number of sides and symmetry in </w:t>
            </w:r>
            <w:r>
              <w:rPr>
                <w:spacing w:val="-13"/>
                <w:w w:val="105"/>
                <w:sz w:val="12"/>
              </w:rPr>
              <w:t xml:space="preserve">a </w:t>
            </w:r>
            <w:r>
              <w:rPr>
                <w:w w:val="105"/>
                <w:sz w:val="12"/>
              </w:rPr>
              <w:t>vertical</w:t>
            </w:r>
            <w:r>
              <w:rPr>
                <w:spacing w:val="-1"/>
                <w:w w:val="105"/>
                <w:sz w:val="12"/>
              </w:rPr>
              <w:t xml:space="preserve"> </w:t>
            </w:r>
            <w:r>
              <w:rPr>
                <w:w w:val="105"/>
                <w:sz w:val="12"/>
              </w:rPr>
              <w:t>line</w:t>
            </w:r>
          </w:p>
          <w:p w:rsidR="007360C2" w:rsidRDefault="00E107FE">
            <w:pPr>
              <w:pStyle w:val="TableParagraph"/>
              <w:numPr>
                <w:ilvl w:val="0"/>
                <w:numId w:val="3"/>
              </w:numPr>
              <w:tabs>
                <w:tab w:val="left" w:pos="273"/>
              </w:tabs>
              <w:spacing w:before="1" w:line="254" w:lineRule="auto"/>
              <w:ind w:right="176" w:hanging="224"/>
              <w:rPr>
                <w:sz w:val="12"/>
              </w:rPr>
            </w:pPr>
            <w:r>
              <w:rPr>
                <w:w w:val="105"/>
                <w:sz w:val="12"/>
              </w:rPr>
              <w:t xml:space="preserve">identify and describe the properties of 3-D shapes, including </w:t>
            </w:r>
            <w:r>
              <w:rPr>
                <w:spacing w:val="-5"/>
                <w:w w:val="105"/>
                <w:sz w:val="12"/>
              </w:rPr>
              <w:t xml:space="preserve">the </w:t>
            </w:r>
            <w:r>
              <w:rPr>
                <w:w w:val="105"/>
                <w:sz w:val="12"/>
              </w:rPr>
              <w:t>number of edges, vertices and faces</w:t>
            </w:r>
          </w:p>
          <w:p w:rsidR="007360C2" w:rsidRDefault="00E107FE">
            <w:pPr>
              <w:pStyle w:val="TableParagraph"/>
              <w:numPr>
                <w:ilvl w:val="0"/>
                <w:numId w:val="3"/>
              </w:numPr>
              <w:tabs>
                <w:tab w:val="left" w:pos="273"/>
              </w:tabs>
              <w:spacing w:line="254" w:lineRule="auto"/>
              <w:ind w:right="90" w:hanging="224"/>
              <w:rPr>
                <w:sz w:val="12"/>
              </w:rPr>
            </w:pPr>
            <w:r>
              <w:rPr>
                <w:w w:val="105"/>
                <w:sz w:val="12"/>
              </w:rPr>
              <w:t xml:space="preserve">identify 2-D shapes on the surface of </w:t>
            </w:r>
            <w:r>
              <w:rPr>
                <w:spacing w:val="-5"/>
                <w:w w:val="105"/>
                <w:sz w:val="12"/>
              </w:rPr>
              <w:t xml:space="preserve">3-D </w:t>
            </w:r>
            <w:r>
              <w:rPr>
                <w:w w:val="105"/>
                <w:sz w:val="12"/>
              </w:rPr>
              <w:t>shapes [for example a circle on a cylinder and a triangle on a pyramid]</w:t>
            </w:r>
          </w:p>
          <w:p w:rsidR="007360C2" w:rsidRDefault="00E107FE">
            <w:pPr>
              <w:pStyle w:val="TableParagraph"/>
              <w:numPr>
                <w:ilvl w:val="0"/>
                <w:numId w:val="3"/>
              </w:numPr>
              <w:tabs>
                <w:tab w:val="left" w:pos="273"/>
              </w:tabs>
              <w:spacing w:line="254" w:lineRule="auto"/>
              <w:ind w:right="156" w:hanging="224"/>
              <w:rPr>
                <w:sz w:val="12"/>
              </w:rPr>
            </w:pPr>
            <w:r>
              <w:rPr>
                <w:w w:val="105"/>
                <w:sz w:val="12"/>
              </w:rPr>
              <w:t xml:space="preserve">compare and sort </w:t>
            </w:r>
            <w:r>
              <w:rPr>
                <w:spacing w:val="-4"/>
                <w:w w:val="105"/>
                <w:sz w:val="12"/>
              </w:rPr>
              <w:t xml:space="preserve">common </w:t>
            </w:r>
            <w:r>
              <w:rPr>
                <w:w w:val="105"/>
                <w:sz w:val="12"/>
              </w:rPr>
              <w:t>2-D and 3-D shapes and everyday objects</w:t>
            </w:r>
          </w:p>
        </w:tc>
        <w:tc>
          <w:tcPr>
            <w:tcW w:w="1221" w:type="dxa"/>
            <w:tcBorders>
              <w:bottom w:val="double" w:sz="2" w:space="0" w:color="000000"/>
              <w:right w:val="nil"/>
            </w:tcBorders>
          </w:tcPr>
          <w:p w:rsidR="007360C2" w:rsidRPr="004D5FAA" w:rsidRDefault="00E107FE">
            <w:pPr>
              <w:pStyle w:val="TableParagraph"/>
              <w:spacing w:line="254" w:lineRule="auto"/>
              <w:ind w:left="72" w:right="33"/>
              <w:rPr>
                <w:b/>
                <w:color w:val="0070C0"/>
                <w:sz w:val="12"/>
              </w:rPr>
            </w:pPr>
            <w:r w:rsidRPr="004D5FAA">
              <w:rPr>
                <w:b/>
                <w:color w:val="0070C0"/>
                <w:w w:val="105"/>
                <w:sz w:val="12"/>
              </w:rPr>
              <w:t xml:space="preserve">Geometry: position </w:t>
            </w:r>
            <w:r w:rsidRPr="004D5FAA">
              <w:rPr>
                <w:b/>
                <w:color w:val="0070C0"/>
                <w:spacing w:val="-5"/>
                <w:w w:val="105"/>
                <w:sz w:val="12"/>
              </w:rPr>
              <w:t xml:space="preserve">and </w:t>
            </w:r>
            <w:r w:rsidRPr="004D5FAA">
              <w:rPr>
                <w:b/>
                <w:color w:val="0070C0"/>
                <w:w w:val="105"/>
                <w:sz w:val="12"/>
              </w:rPr>
              <w:t>direction</w:t>
            </w:r>
          </w:p>
          <w:p w:rsidR="007360C2" w:rsidRDefault="007360C2">
            <w:pPr>
              <w:pStyle w:val="TableParagraph"/>
              <w:spacing w:before="11"/>
              <w:ind w:left="0"/>
              <w:rPr>
                <w:rFonts w:ascii="Times New Roman"/>
                <w:sz w:val="12"/>
              </w:rPr>
            </w:pPr>
          </w:p>
          <w:p w:rsidR="007360C2" w:rsidRDefault="00E107FE">
            <w:pPr>
              <w:pStyle w:val="TableParagraph"/>
              <w:spacing w:line="254" w:lineRule="auto"/>
              <w:ind w:left="72" w:right="33"/>
              <w:rPr>
                <w:sz w:val="12"/>
              </w:rPr>
            </w:pPr>
            <w:r>
              <w:rPr>
                <w:w w:val="105"/>
                <w:sz w:val="12"/>
              </w:rPr>
              <w:t xml:space="preserve">Pupils should </w:t>
            </w:r>
            <w:r>
              <w:rPr>
                <w:spacing w:val="-7"/>
                <w:w w:val="105"/>
                <w:sz w:val="12"/>
              </w:rPr>
              <w:t xml:space="preserve">be </w:t>
            </w:r>
            <w:r>
              <w:rPr>
                <w:w w:val="105"/>
                <w:sz w:val="12"/>
              </w:rPr>
              <w:t>taught</w:t>
            </w:r>
            <w:r>
              <w:rPr>
                <w:spacing w:val="-2"/>
                <w:w w:val="105"/>
                <w:sz w:val="12"/>
              </w:rPr>
              <w:t xml:space="preserve"> </w:t>
            </w:r>
            <w:r>
              <w:rPr>
                <w:w w:val="105"/>
                <w:sz w:val="12"/>
              </w:rPr>
              <w:t>to:</w:t>
            </w:r>
          </w:p>
          <w:p w:rsidR="007360C2" w:rsidRDefault="007360C2">
            <w:pPr>
              <w:pStyle w:val="TableParagraph"/>
              <w:spacing w:before="7"/>
              <w:ind w:left="0"/>
              <w:rPr>
                <w:rFonts w:ascii="Times New Roman"/>
                <w:sz w:val="12"/>
              </w:rPr>
            </w:pPr>
          </w:p>
          <w:p w:rsidR="007360C2" w:rsidRDefault="00E107FE">
            <w:pPr>
              <w:pStyle w:val="TableParagraph"/>
              <w:numPr>
                <w:ilvl w:val="0"/>
                <w:numId w:val="2"/>
              </w:numPr>
              <w:tabs>
                <w:tab w:val="left" w:pos="297"/>
              </w:tabs>
              <w:spacing w:line="254" w:lineRule="auto"/>
              <w:ind w:right="151"/>
              <w:rPr>
                <w:sz w:val="12"/>
              </w:rPr>
            </w:pPr>
            <w:r>
              <w:rPr>
                <w:w w:val="105"/>
                <w:sz w:val="12"/>
              </w:rPr>
              <w:t xml:space="preserve">order and arrange combinations of </w:t>
            </w:r>
            <w:r>
              <w:rPr>
                <w:spacing w:val="-1"/>
                <w:w w:val="105"/>
                <w:sz w:val="12"/>
              </w:rPr>
              <w:t xml:space="preserve">mathematical </w:t>
            </w:r>
            <w:r>
              <w:rPr>
                <w:w w:val="105"/>
                <w:sz w:val="12"/>
              </w:rPr>
              <w:t>objects in patterns and sequences</w:t>
            </w:r>
          </w:p>
          <w:p w:rsidR="007360C2" w:rsidRDefault="00E107FE">
            <w:pPr>
              <w:pStyle w:val="TableParagraph"/>
              <w:numPr>
                <w:ilvl w:val="0"/>
                <w:numId w:val="2"/>
              </w:numPr>
              <w:tabs>
                <w:tab w:val="left" w:pos="297"/>
              </w:tabs>
              <w:spacing w:line="254" w:lineRule="auto"/>
              <w:ind w:right="72"/>
              <w:rPr>
                <w:sz w:val="12"/>
              </w:rPr>
            </w:pPr>
            <w:r>
              <w:rPr>
                <w:w w:val="105"/>
                <w:sz w:val="12"/>
              </w:rPr>
              <w:t xml:space="preserve">use mathematical vocabulary to describe position, direction and movement, including movement in a straight line and distinguishing between rotation as a turn and in terms of right angles for quarter, half and three- quarter turns (clockwise </w:t>
            </w:r>
            <w:r>
              <w:rPr>
                <w:spacing w:val="-4"/>
                <w:w w:val="105"/>
                <w:sz w:val="12"/>
              </w:rPr>
              <w:t xml:space="preserve">and </w:t>
            </w:r>
            <w:r>
              <w:rPr>
                <w:w w:val="105"/>
                <w:sz w:val="12"/>
              </w:rPr>
              <w:t>anti-clockwise)</w:t>
            </w:r>
          </w:p>
        </w:tc>
        <w:tc>
          <w:tcPr>
            <w:tcW w:w="1321" w:type="dxa"/>
            <w:tcBorders>
              <w:left w:val="nil"/>
              <w:bottom w:val="double" w:sz="2" w:space="0" w:color="000000"/>
            </w:tcBorders>
          </w:tcPr>
          <w:p w:rsidR="007360C2" w:rsidRPr="004D5FAA" w:rsidRDefault="00E107FE">
            <w:pPr>
              <w:pStyle w:val="TableParagraph"/>
              <w:spacing w:line="138" w:lineRule="exact"/>
              <w:ind w:left="87"/>
              <w:rPr>
                <w:b/>
                <w:color w:val="0070C0"/>
                <w:sz w:val="12"/>
              </w:rPr>
            </w:pPr>
            <w:r w:rsidRPr="004D5FAA">
              <w:rPr>
                <w:b/>
                <w:color w:val="0070C0"/>
                <w:w w:val="105"/>
                <w:sz w:val="12"/>
              </w:rPr>
              <w:t>Statistics</w:t>
            </w:r>
          </w:p>
          <w:p w:rsidR="007360C2" w:rsidRDefault="007360C2">
            <w:pPr>
              <w:pStyle w:val="TableParagraph"/>
              <w:ind w:left="0"/>
              <w:rPr>
                <w:rFonts w:ascii="Times New Roman"/>
                <w:sz w:val="14"/>
              </w:rPr>
            </w:pPr>
          </w:p>
          <w:p w:rsidR="007360C2" w:rsidRDefault="007360C2">
            <w:pPr>
              <w:pStyle w:val="TableParagraph"/>
              <w:ind w:left="0"/>
              <w:rPr>
                <w:rFonts w:ascii="Times New Roman"/>
                <w:sz w:val="14"/>
              </w:rPr>
            </w:pPr>
          </w:p>
          <w:p w:rsidR="007360C2" w:rsidRDefault="00E107FE">
            <w:pPr>
              <w:pStyle w:val="TableParagraph"/>
              <w:spacing w:before="125" w:line="254" w:lineRule="auto"/>
              <w:ind w:left="87" w:right="190"/>
              <w:rPr>
                <w:b/>
                <w:sz w:val="12"/>
              </w:rPr>
            </w:pPr>
            <w:r>
              <w:rPr>
                <w:b/>
                <w:w w:val="105"/>
                <w:sz w:val="12"/>
              </w:rPr>
              <w:t>Pupils should be taught to:</w:t>
            </w:r>
          </w:p>
          <w:p w:rsidR="007360C2" w:rsidRDefault="007360C2">
            <w:pPr>
              <w:pStyle w:val="TableParagraph"/>
              <w:spacing w:before="7"/>
              <w:ind w:left="0"/>
              <w:rPr>
                <w:rFonts w:ascii="Times New Roman"/>
                <w:sz w:val="12"/>
              </w:rPr>
            </w:pPr>
          </w:p>
          <w:p w:rsidR="007360C2" w:rsidRDefault="00E107FE">
            <w:pPr>
              <w:pStyle w:val="TableParagraph"/>
              <w:numPr>
                <w:ilvl w:val="0"/>
                <w:numId w:val="1"/>
              </w:numPr>
              <w:tabs>
                <w:tab w:val="left" w:pos="275"/>
              </w:tabs>
              <w:spacing w:line="254" w:lineRule="auto"/>
              <w:ind w:right="60" w:hanging="224"/>
              <w:rPr>
                <w:b/>
                <w:sz w:val="12"/>
              </w:rPr>
            </w:pPr>
            <w:r>
              <w:rPr>
                <w:b/>
                <w:w w:val="105"/>
                <w:sz w:val="12"/>
              </w:rPr>
              <w:t>interpret and construct simple pictograms, tally charts, block diagrams and simple tables</w:t>
            </w:r>
          </w:p>
          <w:p w:rsidR="007360C2" w:rsidRDefault="00E107FE">
            <w:pPr>
              <w:pStyle w:val="TableParagraph"/>
              <w:numPr>
                <w:ilvl w:val="0"/>
                <w:numId w:val="1"/>
              </w:numPr>
              <w:tabs>
                <w:tab w:val="left" w:pos="275"/>
              </w:tabs>
              <w:spacing w:line="254" w:lineRule="auto"/>
              <w:ind w:right="73" w:hanging="224"/>
              <w:rPr>
                <w:b/>
                <w:sz w:val="12"/>
              </w:rPr>
            </w:pPr>
            <w:r>
              <w:rPr>
                <w:b/>
                <w:w w:val="105"/>
                <w:sz w:val="12"/>
              </w:rPr>
              <w:t xml:space="preserve">ask and answer simple questions by counting the number of objects in </w:t>
            </w:r>
            <w:r>
              <w:rPr>
                <w:b/>
                <w:spacing w:val="-4"/>
                <w:w w:val="105"/>
                <w:sz w:val="12"/>
              </w:rPr>
              <w:t xml:space="preserve">each </w:t>
            </w:r>
            <w:r>
              <w:rPr>
                <w:b/>
                <w:w w:val="105"/>
                <w:sz w:val="12"/>
              </w:rPr>
              <w:t>category and sorting the categories by quantity</w:t>
            </w:r>
          </w:p>
          <w:p w:rsidR="007360C2" w:rsidRDefault="00E107FE">
            <w:pPr>
              <w:pStyle w:val="TableParagraph"/>
              <w:numPr>
                <w:ilvl w:val="0"/>
                <w:numId w:val="1"/>
              </w:numPr>
              <w:tabs>
                <w:tab w:val="left" w:pos="275"/>
              </w:tabs>
              <w:spacing w:line="254" w:lineRule="auto"/>
              <w:ind w:right="80" w:hanging="224"/>
              <w:rPr>
                <w:b/>
                <w:sz w:val="12"/>
              </w:rPr>
            </w:pPr>
            <w:r>
              <w:rPr>
                <w:b/>
                <w:w w:val="105"/>
                <w:sz w:val="12"/>
              </w:rPr>
              <w:t xml:space="preserve">ask and answer questions about </w:t>
            </w:r>
            <w:proofErr w:type="spellStart"/>
            <w:r>
              <w:rPr>
                <w:b/>
                <w:w w:val="105"/>
                <w:sz w:val="12"/>
              </w:rPr>
              <w:t>totalling</w:t>
            </w:r>
            <w:proofErr w:type="spellEnd"/>
            <w:r>
              <w:rPr>
                <w:b/>
                <w:w w:val="105"/>
                <w:sz w:val="12"/>
              </w:rPr>
              <w:t xml:space="preserve"> and comparing categorical data</w:t>
            </w:r>
          </w:p>
        </w:tc>
      </w:tr>
    </w:tbl>
    <w:p w:rsidR="007360C2" w:rsidRDefault="007360C2">
      <w:pPr>
        <w:pStyle w:val="Title"/>
        <w:spacing w:before="6"/>
        <w:rPr>
          <w:sz w:val="3"/>
        </w:rPr>
      </w:pPr>
    </w:p>
    <w:p w:rsidR="007360C2" w:rsidRDefault="00E107FE">
      <w:pPr>
        <w:pStyle w:val="Title"/>
        <w:ind w:right="-44"/>
        <w:rPr>
          <w:sz w:val="20"/>
        </w:rPr>
      </w:pPr>
      <w:r>
        <w:rPr>
          <w:noProof/>
          <w:sz w:val="20"/>
        </w:rPr>
        <mc:AlternateContent>
          <mc:Choice Requires="wpg">
            <w:drawing>
              <wp:inline distT="0" distB="0" distL="0" distR="0">
                <wp:extent cx="7548880" cy="287655"/>
                <wp:effectExtent l="0" t="0" r="0" b="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8880" cy="287655"/>
                          <a:chOff x="0" y="0"/>
                          <a:chExt cx="11888" cy="453"/>
                        </a:xfrm>
                      </wpg:grpSpPr>
                      <pic:pic xmlns:pic="http://schemas.openxmlformats.org/drawingml/2006/picture">
                        <pic:nvPicPr>
                          <pic:cNvPr id="4"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5"/>
                        <wps:cNvSpPr txBox="1">
                          <a:spLocks noChangeArrowheads="1"/>
                        </wps:cNvSpPr>
                        <wps:spPr bwMode="auto">
                          <a:xfrm>
                            <a:off x="0" y="0"/>
                            <a:ext cx="11888" cy="453"/>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60C2" w:rsidRDefault="00E107FE">
                              <w:pPr>
                                <w:spacing w:before="83"/>
                                <w:ind w:left="3893" w:right="3740"/>
                                <w:jc w:val="center"/>
                                <w:rPr>
                                  <w:b/>
                                  <w:sz w:val="17"/>
                                </w:rPr>
                              </w:pPr>
                              <w:r>
                                <w:rPr>
                                  <w:b/>
                                  <w:color w:val="FFFFFF"/>
                                  <w:sz w:val="17"/>
                                </w:rPr>
                                <w:t>Y2 notes and guidance (non-statutory)</w:t>
                              </w:r>
                            </w:p>
                          </w:txbxContent>
                        </wps:txbx>
                        <wps:bodyPr rot="0" vert="horz" wrap="square" lIns="0" tIns="0" rIns="0" bIns="0" anchor="t" anchorCtr="0" upright="1">
                          <a:noAutofit/>
                        </wps:bodyPr>
                      </wps:wsp>
                    </wpg:wgp>
                  </a:graphicData>
                </a:graphic>
              </wp:inline>
            </w:drawing>
          </mc:Choice>
          <mc:Fallback>
            <w:pict>
              <v:group id="Group 4" o:spid="_x0000_s1029" style="width:594.4pt;height:22.65pt;mso-position-horizontal-relative:char;mso-position-vertical-relative:line" coordsize="11888,4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">
                <v:shape id="Picture 6" o:spid="_x0000_s1030" type="#_x0000_t75" style="position:absolute;width:11888;height: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">
                  <v:imagedata r:id="rId8" o:title=""/>
                </v:shape>
                <v:shape id="Text Box 5" o:spid="_x0000_s1031" type="#_x0000_t202" style="position:absolute;width:1188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" fillcolor="blue" stroked="f">
                  <v:textbox inset="0,0,0,0">
                    <w:txbxContent>
                      <w:p w:rsidR="007360C2" w:rsidRDefault="00E107FE">
                        <w:pPr>
                          <w:spacing w:before="83"/>
                          <w:ind w:left="3893" w:right="3740"/>
                          <w:jc w:val="center"/>
                          <w:rPr>
                            <w:b/>
                            <w:sz w:val="17"/>
                          </w:rPr>
                        </w:pPr>
                        <w:r>
                          <w:rPr>
                            <w:b/>
                            <w:color w:val="FFFFFF"/>
                            <w:sz w:val="17"/>
                          </w:rPr>
                          <w:t>Y2 notes and guidance (non-statutory)</w:t>
                        </w:r>
                      </w:p>
                    </w:txbxContent>
                  </v:textbox>
                </v:shape>
                <w10:anchorlock/>
              </v:group>
            </w:pict>
          </mc:Fallback>
        </mc:AlternateContent>
      </w:r>
    </w:p>
    <w:p w:rsidR="007360C2" w:rsidRDefault="007360C2">
      <w:pPr>
        <w:pStyle w:val="Title"/>
        <w:spacing w:before="5"/>
        <w:rPr>
          <w:sz w:val="2"/>
        </w:rPr>
      </w:pPr>
    </w:p>
    <w:tbl>
      <w:tblPr>
        <w:tblW w:w="0" w:type="auto"/>
        <w:tblInd w:w="2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3"/>
        <w:gridCol w:w="1503"/>
        <w:gridCol w:w="1703"/>
        <w:gridCol w:w="1302"/>
        <w:gridCol w:w="1502"/>
        <w:gridCol w:w="1202"/>
        <w:gridCol w:w="1201"/>
        <w:gridCol w:w="1302"/>
      </w:tblGrid>
      <w:tr w:rsidR="007360C2">
        <w:trPr>
          <w:trHeight w:val="133"/>
        </w:trPr>
        <w:tc>
          <w:tcPr>
            <w:tcW w:w="1603" w:type="dxa"/>
            <w:tcBorders>
              <w:bottom w:val="nil"/>
              <w:right w:val="nil"/>
            </w:tcBorders>
          </w:tcPr>
          <w:p w:rsidR="007360C2" w:rsidRPr="004D5FAA" w:rsidRDefault="00E107FE">
            <w:pPr>
              <w:pStyle w:val="TableParagraph"/>
              <w:spacing w:line="114" w:lineRule="exact"/>
              <w:rPr>
                <w:b/>
                <w:color w:val="0070C0"/>
                <w:sz w:val="12"/>
              </w:rPr>
            </w:pPr>
            <w:r w:rsidRPr="004D5FAA">
              <w:rPr>
                <w:b/>
                <w:color w:val="0070C0"/>
                <w:w w:val="105"/>
                <w:sz w:val="12"/>
              </w:rPr>
              <w:t>Number and place</w:t>
            </w:r>
          </w:p>
        </w:tc>
        <w:tc>
          <w:tcPr>
            <w:tcW w:w="1503" w:type="dxa"/>
            <w:vMerge w:val="restart"/>
            <w:tcBorders>
              <w:left w:val="nil"/>
              <w:bottom w:val="single" w:sz="6" w:space="0" w:color="000000"/>
            </w:tcBorders>
            <w:shd w:val="clear" w:color="auto" w:fill="BEBEBE"/>
          </w:tcPr>
          <w:p w:rsidR="007360C2" w:rsidRPr="004D5FAA" w:rsidRDefault="00E107FE">
            <w:pPr>
              <w:pStyle w:val="TableParagraph"/>
              <w:spacing w:line="254" w:lineRule="auto"/>
              <w:ind w:left="86" w:right="612"/>
              <w:rPr>
                <w:b/>
                <w:color w:val="0070C0"/>
                <w:sz w:val="12"/>
              </w:rPr>
            </w:pPr>
            <w:r w:rsidRPr="004D5FAA">
              <w:rPr>
                <w:b/>
                <w:color w:val="0070C0"/>
                <w:w w:val="105"/>
                <w:sz w:val="12"/>
              </w:rPr>
              <w:t>Addition and subtraction</w:t>
            </w:r>
          </w:p>
          <w:p w:rsidR="007360C2" w:rsidRDefault="007360C2">
            <w:pPr>
              <w:pStyle w:val="TableParagraph"/>
              <w:spacing w:before="9"/>
              <w:ind w:left="0"/>
              <w:rPr>
                <w:rFonts w:ascii="Times New Roman"/>
                <w:sz w:val="12"/>
              </w:rPr>
            </w:pPr>
          </w:p>
          <w:p w:rsidR="007360C2" w:rsidRDefault="00E107FE">
            <w:pPr>
              <w:pStyle w:val="TableParagraph"/>
              <w:spacing w:before="1" w:line="254" w:lineRule="auto"/>
              <w:ind w:left="86" w:right="233"/>
              <w:rPr>
                <w:sz w:val="12"/>
              </w:rPr>
            </w:pPr>
            <w:r>
              <w:rPr>
                <w:w w:val="105"/>
                <w:sz w:val="12"/>
              </w:rPr>
              <w:t>Pupils extend their understanding of the language of addition and subtraction to include sum and difference.</w:t>
            </w:r>
          </w:p>
          <w:p w:rsidR="007360C2" w:rsidRDefault="007360C2">
            <w:pPr>
              <w:pStyle w:val="TableParagraph"/>
              <w:spacing w:before="8"/>
              <w:ind w:left="0"/>
              <w:rPr>
                <w:rFonts w:ascii="Times New Roman"/>
                <w:sz w:val="12"/>
              </w:rPr>
            </w:pPr>
          </w:p>
          <w:p w:rsidR="007360C2" w:rsidRDefault="00E107FE">
            <w:pPr>
              <w:pStyle w:val="TableParagraph"/>
              <w:spacing w:line="254" w:lineRule="auto"/>
              <w:ind w:left="86" w:right="65"/>
              <w:rPr>
                <w:sz w:val="12"/>
              </w:rPr>
            </w:pPr>
            <w:r>
              <w:rPr>
                <w:w w:val="105"/>
                <w:sz w:val="12"/>
              </w:rPr>
              <w:t xml:space="preserve">Pupils </w:t>
            </w:r>
            <w:proofErr w:type="spellStart"/>
            <w:r>
              <w:rPr>
                <w:w w:val="105"/>
                <w:sz w:val="12"/>
              </w:rPr>
              <w:t>practise</w:t>
            </w:r>
            <w:proofErr w:type="spellEnd"/>
            <w:r>
              <w:rPr>
                <w:w w:val="105"/>
                <w:sz w:val="12"/>
              </w:rPr>
              <w:t xml:space="preserve"> addition and subtraction to 20 to become increasingly fluent in deriving facts such as using 3 + 7 = 10, 10 - 7 = 3 and 7 =</w:t>
            </w:r>
          </w:p>
          <w:p w:rsidR="007360C2" w:rsidRDefault="00E107FE">
            <w:pPr>
              <w:pStyle w:val="TableParagraph"/>
              <w:spacing w:before="1"/>
              <w:ind w:left="86"/>
              <w:rPr>
                <w:sz w:val="12"/>
              </w:rPr>
            </w:pPr>
            <w:r>
              <w:rPr>
                <w:w w:val="105"/>
                <w:sz w:val="12"/>
              </w:rPr>
              <w:t>10 - 3 to calculate 30 +</w:t>
            </w:r>
          </w:p>
          <w:p w:rsidR="007360C2" w:rsidRDefault="00E107FE">
            <w:pPr>
              <w:pStyle w:val="TableParagraph"/>
              <w:spacing w:before="8"/>
              <w:ind w:left="86"/>
              <w:rPr>
                <w:sz w:val="12"/>
              </w:rPr>
            </w:pPr>
            <w:r>
              <w:rPr>
                <w:w w:val="105"/>
                <w:sz w:val="12"/>
              </w:rPr>
              <w:t>70 = 100, 100 - 70 =</w:t>
            </w:r>
            <w:r>
              <w:rPr>
                <w:spacing w:val="3"/>
                <w:w w:val="105"/>
                <w:sz w:val="12"/>
              </w:rPr>
              <w:t xml:space="preserve"> </w:t>
            </w:r>
            <w:r>
              <w:rPr>
                <w:w w:val="105"/>
                <w:sz w:val="12"/>
              </w:rPr>
              <w:t>30</w:t>
            </w:r>
          </w:p>
          <w:p w:rsidR="007360C2" w:rsidRDefault="00E107FE">
            <w:pPr>
              <w:pStyle w:val="TableParagraph"/>
              <w:spacing w:before="8"/>
              <w:ind w:left="86"/>
              <w:rPr>
                <w:sz w:val="12"/>
              </w:rPr>
            </w:pPr>
            <w:r>
              <w:rPr>
                <w:w w:val="105"/>
                <w:sz w:val="12"/>
              </w:rPr>
              <w:t>and 70 = 100 - 30.</w:t>
            </w:r>
          </w:p>
          <w:p w:rsidR="007360C2" w:rsidRDefault="00E107FE">
            <w:pPr>
              <w:pStyle w:val="TableParagraph"/>
              <w:spacing w:before="8" w:line="254" w:lineRule="auto"/>
              <w:ind w:left="86" w:right="107"/>
              <w:rPr>
                <w:sz w:val="12"/>
              </w:rPr>
            </w:pPr>
            <w:r>
              <w:rPr>
                <w:w w:val="105"/>
                <w:sz w:val="12"/>
              </w:rPr>
              <w:t>They check their calculations, including by adding to check subtraction and adding numbers in a different order to check addition (for example, 5 + 2 + 1</w:t>
            </w:r>
          </w:p>
          <w:p w:rsidR="007360C2" w:rsidRDefault="00E107FE">
            <w:pPr>
              <w:pStyle w:val="TableParagraph"/>
              <w:ind w:left="86"/>
              <w:rPr>
                <w:sz w:val="12"/>
              </w:rPr>
            </w:pPr>
            <w:r>
              <w:rPr>
                <w:w w:val="105"/>
                <w:sz w:val="12"/>
              </w:rPr>
              <w:t>= 1 + 5 + 2 = 1 + 2 +</w:t>
            </w:r>
            <w:r>
              <w:rPr>
                <w:spacing w:val="3"/>
                <w:w w:val="105"/>
                <w:sz w:val="12"/>
              </w:rPr>
              <w:t xml:space="preserve"> </w:t>
            </w:r>
            <w:r>
              <w:rPr>
                <w:w w:val="105"/>
                <w:sz w:val="12"/>
              </w:rPr>
              <w:t>5).</w:t>
            </w:r>
          </w:p>
          <w:p w:rsidR="007360C2" w:rsidRDefault="00E107FE">
            <w:pPr>
              <w:pStyle w:val="TableParagraph"/>
              <w:spacing w:before="8" w:line="254" w:lineRule="auto"/>
              <w:ind w:left="86" w:right="53"/>
              <w:rPr>
                <w:sz w:val="12"/>
              </w:rPr>
            </w:pPr>
            <w:r>
              <w:rPr>
                <w:w w:val="105"/>
                <w:sz w:val="12"/>
              </w:rPr>
              <w:t>This establishes commutativity and associativity of</w:t>
            </w:r>
            <w:r>
              <w:rPr>
                <w:spacing w:val="-2"/>
                <w:w w:val="105"/>
                <w:sz w:val="12"/>
              </w:rPr>
              <w:t xml:space="preserve"> </w:t>
            </w:r>
            <w:r>
              <w:rPr>
                <w:w w:val="105"/>
                <w:sz w:val="12"/>
              </w:rPr>
              <w:t>addition.</w:t>
            </w:r>
          </w:p>
          <w:p w:rsidR="007360C2" w:rsidRDefault="007360C2">
            <w:pPr>
              <w:pStyle w:val="TableParagraph"/>
              <w:spacing w:before="8"/>
              <w:ind w:left="0"/>
              <w:rPr>
                <w:rFonts w:ascii="Times New Roman"/>
                <w:sz w:val="12"/>
              </w:rPr>
            </w:pPr>
          </w:p>
          <w:p w:rsidR="007360C2" w:rsidRDefault="00E107FE">
            <w:pPr>
              <w:pStyle w:val="TableParagraph"/>
              <w:spacing w:line="254" w:lineRule="auto"/>
              <w:ind w:left="86" w:right="72"/>
              <w:rPr>
                <w:sz w:val="12"/>
              </w:rPr>
            </w:pPr>
            <w:r>
              <w:rPr>
                <w:w w:val="105"/>
                <w:sz w:val="12"/>
              </w:rPr>
              <w:t>Recording addition and subtraction in columns supports place value and prepares for formal written methods with larger numbers.</w:t>
            </w:r>
          </w:p>
        </w:tc>
        <w:tc>
          <w:tcPr>
            <w:tcW w:w="1703" w:type="dxa"/>
            <w:vMerge w:val="restart"/>
            <w:tcBorders>
              <w:bottom w:val="single" w:sz="6" w:space="0" w:color="000000"/>
              <w:right w:val="nil"/>
            </w:tcBorders>
          </w:tcPr>
          <w:p w:rsidR="007360C2" w:rsidRPr="004D5FAA" w:rsidRDefault="00E107FE">
            <w:pPr>
              <w:pStyle w:val="TableParagraph"/>
              <w:spacing w:line="254" w:lineRule="auto"/>
              <w:ind w:left="70" w:right="527"/>
              <w:rPr>
                <w:b/>
                <w:color w:val="0070C0"/>
                <w:sz w:val="12"/>
              </w:rPr>
            </w:pPr>
            <w:r w:rsidRPr="004D5FAA">
              <w:rPr>
                <w:b/>
                <w:color w:val="0070C0"/>
                <w:w w:val="105"/>
                <w:sz w:val="12"/>
              </w:rPr>
              <w:t>Multiplication and division</w:t>
            </w:r>
          </w:p>
          <w:p w:rsidR="007360C2" w:rsidRDefault="00E107FE">
            <w:pPr>
              <w:pStyle w:val="TableParagraph"/>
              <w:spacing w:before="68" w:line="254" w:lineRule="auto"/>
              <w:ind w:left="70" w:right="134"/>
              <w:rPr>
                <w:sz w:val="12"/>
              </w:rPr>
            </w:pPr>
            <w:r>
              <w:rPr>
                <w:w w:val="105"/>
                <w:sz w:val="12"/>
              </w:rPr>
              <w:t>Pupils use a variety of language to describe multiplication and division.</w:t>
            </w:r>
          </w:p>
          <w:p w:rsidR="007360C2" w:rsidRDefault="00E107FE">
            <w:pPr>
              <w:pStyle w:val="TableParagraph"/>
              <w:spacing w:before="65" w:line="254" w:lineRule="auto"/>
              <w:ind w:left="70" w:right="68"/>
              <w:rPr>
                <w:sz w:val="12"/>
              </w:rPr>
            </w:pPr>
            <w:r>
              <w:rPr>
                <w:w w:val="105"/>
                <w:sz w:val="12"/>
              </w:rPr>
              <w:t xml:space="preserve">Pupils are introduced to the multiplication tables. They </w:t>
            </w:r>
            <w:proofErr w:type="spellStart"/>
            <w:r>
              <w:rPr>
                <w:w w:val="105"/>
                <w:sz w:val="12"/>
              </w:rPr>
              <w:t>practise</w:t>
            </w:r>
            <w:proofErr w:type="spellEnd"/>
            <w:r>
              <w:rPr>
                <w:w w:val="105"/>
                <w:sz w:val="12"/>
              </w:rPr>
              <w:t xml:space="preserve"> to </w:t>
            </w:r>
            <w:proofErr w:type="gramStart"/>
            <w:r>
              <w:rPr>
                <w:w w:val="105"/>
                <w:sz w:val="12"/>
              </w:rPr>
              <w:t>become  fluent</w:t>
            </w:r>
            <w:proofErr w:type="gramEnd"/>
            <w:r>
              <w:rPr>
                <w:w w:val="105"/>
                <w:sz w:val="12"/>
              </w:rPr>
              <w:t xml:space="preserve"> in the 2, 5 and 10 multiplication tables and connect them to each other. They connect the </w:t>
            </w:r>
            <w:proofErr w:type="gramStart"/>
            <w:r>
              <w:rPr>
                <w:w w:val="105"/>
                <w:sz w:val="12"/>
              </w:rPr>
              <w:t>10 multiplication</w:t>
            </w:r>
            <w:proofErr w:type="gramEnd"/>
            <w:r>
              <w:rPr>
                <w:w w:val="105"/>
                <w:sz w:val="12"/>
              </w:rPr>
              <w:t xml:space="preserve"> table to place value, and the 5 multiplication table to the divisions on the clock face. They begin to use other multiplication tables and recall multiplication facts, including using related division facts to perform written and mental calculations.</w:t>
            </w:r>
          </w:p>
          <w:p w:rsidR="007360C2" w:rsidRDefault="00E107FE">
            <w:pPr>
              <w:pStyle w:val="TableParagraph"/>
              <w:spacing w:before="63" w:line="254" w:lineRule="auto"/>
              <w:ind w:left="70" w:right="68"/>
              <w:rPr>
                <w:sz w:val="12"/>
              </w:rPr>
            </w:pPr>
            <w:r>
              <w:rPr>
                <w:w w:val="105"/>
                <w:sz w:val="12"/>
              </w:rPr>
              <w:t>Pupils work with a range of materials and contexts in which multiplication and division relate to grouping and sharing discrete and continuous quantities, to arrays and to repeated addition. They begin to relate these to fractions and measures (for example, 40 ÷ 2 = 20, 20 is a half of 40). They use commutativity and inverse relations to develop multiplicative reasoning (for example, 4×5=20 and</w:t>
            </w:r>
            <w:r>
              <w:rPr>
                <w:spacing w:val="2"/>
                <w:w w:val="105"/>
                <w:sz w:val="12"/>
              </w:rPr>
              <w:t xml:space="preserve"> </w:t>
            </w:r>
            <w:r>
              <w:rPr>
                <w:w w:val="105"/>
                <w:sz w:val="12"/>
              </w:rPr>
              <w:t>20÷5</w:t>
            </w:r>
          </w:p>
          <w:p w:rsidR="007360C2" w:rsidRDefault="00E107FE">
            <w:pPr>
              <w:pStyle w:val="TableParagraph"/>
              <w:ind w:left="70"/>
              <w:rPr>
                <w:sz w:val="12"/>
              </w:rPr>
            </w:pPr>
            <w:r>
              <w:rPr>
                <w:w w:val="105"/>
                <w:sz w:val="12"/>
              </w:rPr>
              <w:t>=4).</w:t>
            </w:r>
          </w:p>
        </w:tc>
        <w:tc>
          <w:tcPr>
            <w:tcW w:w="1302" w:type="dxa"/>
            <w:vMerge w:val="restart"/>
            <w:tcBorders>
              <w:left w:val="nil"/>
              <w:bottom w:val="single" w:sz="6" w:space="0" w:color="000000"/>
            </w:tcBorders>
            <w:shd w:val="clear" w:color="auto" w:fill="BEBEBE"/>
          </w:tcPr>
          <w:p w:rsidR="007360C2" w:rsidRPr="004D5FAA" w:rsidRDefault="00E107FE">
            <w:pPr>
              <w:pStyle w:val="TableParagraph"/>
              <w:spacing w:line="138" w:lineRule="exact"/>
              <w:ind w:left="85"/>
              <w:rPr>
                <w:b/>
                <w:color w:val="0070C0"/>
                <w:sz w:val="12"/>
              </w:rPr>
            </w:pPr>
            <w:r w:rsidRPr="004D5FAA">
              <w:rPr>
                <w:b/>
                <w:color w:val="0070C0"/>
                <w:w w:val="105"/>
                <w:sz w:val="12"/>
              </w:rPr>
              <w:t>Fractions</w:t>
            </w:r>
          </w:p>
          <w:p w:rsidR="007360C2" w:rsidRDefault="007360C2">
            <w:pPr>
              <w:pStyle w:val="TableParagraph"/>
              <w:spacing w:before="7"/>
              <w:ind w:left="0"/>
              <w:rPr>
                <w:rFonts w:ascii="Times New Roman"/>
                <w:sz w:val="13"/>
              </w:rPr>
            </w:pPr>
          </w:p>
          <w:p w:rsidR="007360C2" w:rsidRDefault="00E107FE">
            <w:pPr>
              <w:pStyle w:val="TableParagraph"/>
              <w:spacing w:line="254" w:lineRule="auto"/>
              <w:ind w:left="85" w:right="53"/>
              <w:rPr>
                <w:sz w:val="12"/>
              </w:rPr>
            </w:pPr>
            <w:r>
              <w:rPr>
                <w:w w:val="105"/>
                <w:sz w:val="12"/>
              </w:rPr>
              <w:t>Pupils use fractions as ‘fractions of’ discrete and continuous quantities by solving problems using shapes, objects and quantities. They connect unit fractions to equal sharing and grouping, to numbers when they can be calculated, and to measures, finding fractions of lengths, quantities, set of objects or</w:t>
            </w:r>
          </w:p>
          <w:p w:rsidR="007360C2" w:rsidRDefault="00E107FE">
            <w:pPr>
              <w:pStyle w:val="TableParagraph"/>
              <w:spacing w:before="1" w:line="128" w:lineRule="exact"/>
              <w:ind w:left="85"/>
              <w:rPr>
                <w:sz w:val="12"/>
              </w:rPr>
            </w:pPr>
            <w:r>
              <w:rPr>
                <w:w w:val="105"/>
                <w:sz w:val="12"/>
              </w:rPr>
              <w:t>shapes. They meet</w:t>
            </w:r>
          </w:p>
          <w:p w:rsidR="007360C2" w:rsidRDefault="00E107FE">
            <w:pPr>
              <w:pStyle w:val="TableParagraph"/>
              <w:spacing w:line="78" w:lineRule="exact"/>
              <w:ind w:left="85"/>
              <w:rPr>
                <w:sz w:val="8"/>
              </w:rPr>
            </w:pPr>
            <w:r>
              <w:rPr>
                <w:w w:val="105"/>
                <w:sz w:val="8"/>
              </w:rPr>
              <w:t>3</w:t>
            </w:r>
          </w:p>
          <w:p w:rsidR="007360C2" w:rsidRDefault="00E107FE">
            <w:pPr>
              <w:pStyle w:val="TableParagraph"/>
              <w:spacing w:line="119" w:lineRule="exact"/>
              <w:ind w:left="132"/>
              <w:rPr>
                <w:sz w:val="12"/>
              </w:rPr>
            </w:pPr>
            <w:r>
              <w:rPr>
                <w:w w:val="105"/>
                <w:sz w:val="12"/>
              </w:rPr>
              <w:t>/ as the first</w:t>
            </w:r>
          </w:p>
          <w:p w:rsidR="007360C2" w:rsidRDefault="00E107FE">
            <w:pPr>
              <w:pStyle w:val="TableParagraph"/>
              <w:spacing w:line="77" w:lineRule="exact"/>
              <w:ind w:left="168"/>
              <w:rPr>
                <w:sz w:val="8"/>
              </w:rPr>
            </w:pPr>
            <w:r>
              <w:rPr>
                <w:w w:val="105"/>
                <w:sz w:val="8"/>
              </w:rPr>
              <w:t>4</w:t>
            </w:r>
          </w:p>
          <w:p w:rsidR="007360C2" w:rsidRDefault="00E107FE">
            <w:pPr>
              <w:pStyle w:val="TableParagraph"/>
              <w:spacing w:before="3" w:line="254" w:lineRule="auto"/>
              <w:ind w:left="85" w:right="173"/>
              <w:rPr>
                <w:sz w:val="12"/>
              </w:rPr>
            </w:pPr>
            <w:r>
              <w:rPr>
                <w:w w:val="105"/>
                <w:sz w:val="12"/>
              </w:rPr>
              <w:t>example of a non- unit fraction.</w:t>
            </w:r>
          </w:p>
          <w:p w:rsidR="007360C2" w:rsidRDefault="00E107FE">
            <w:pPr>
              <w:pStyle w:val="TableParagraph"/>
              <w:spacing w:before="48" w:line="254" w:lineRule="auto"/>
              <w:ind w:left="85" w:right="47"/>
              <w:rPr>
                <w:sz w:val="12"/>
              </w:rPr>
            </w:pPr>
            <w:r>
              <w:rPr>
                <w:w w:val="105"/>
                <w:sz w:val="12"/>
              </w:rPr>
              <w:t>Pupils should count in fractions up to 10, starting from any</w:t>
            </w:r>
          </w:p>
          <w:p w:rsidR="007360C2" w:rsidRDefault="00E107FE">
            <w:pPr>
              <w:pStyle w:val="TableParagraph"/>
              <w:spacing w:before="1" w:line="128" w:lineRule="exact"/>
              <w:ind w:left="85"/>
              <w:rPr>
                <w:sz w:val="12"/>
              </w:rPr>
            </w:pPr>
            <w:r>
              <w:rPr>
                <w:w w:val="105"/>
                <w:sz w:val="12"/>
              </w:rPr>
              <w:t>number and using</w:t>
            </w:r>
          </w:p>
          <w:p w:rsidR="007360C2" w:rsidRDefault="00E107FE">
            <w:pPr>
              <w:pStyle w:val="TableParagraph"/>
              <w:tabs>
                <w:tab w:val="left" w:pos="698"/>
              </w:tabs>
              <w:spacing w:line="78" w:lineRule="exact"/>
              <w:ind w:left="298"/>
              <w:rPr>
                <w:sz w:val="8"/>
              </w:rPr>
            </w:pPr>
            <w:r>
              <w:rPr>
                <w:w w:val="105"/>
                <w:sz w:val="8"/>
              </w:rPr>
              <w:t>1</w:t>
            </w:r>
            <w:r>
              <w:rPr>
                <w:rFonts w:ascii="Times New Roman"/>
                <w:w w:val="105"/>
                <w:sz w:val="8"/>
              </w:rPr>
              <w:tab/>
            </w:r>
            <w:r>
              <w:rPr>
                <w:w w:val="105"/>
                <w:sz w:val="8"/>
              </w:rPr>
              <w:t>2</w:t>
            </w:r>
          </w:p>
          <w:p w:rsidR="007360C2" w:rsidRDefault="00E107FE">
            <w:pPr>
              <w:pStyle w:val="TableParagraph"/>
              <w:spacing w:line="119" w:lineRule="exact"/>
              <w:ind w:left="85"/>
              <w:rPr>
                <w:sz w:val="12"/>
              </w:rPr>
            </w:pPr>
            <w:r>
              <w:rPr>
                <w:w w:val="105"/>
                <w:sz w:val="12"/>
              </w:rPr>
              <w:t xml:space="preserve">the   </w:t>
            </w:r>
            <w:proofErr w:type="gramStart"/>
            <w:r>
              <w:rPr>
                <w:w w:val="105"/>
                <w:sz w:val="12"/>
              </w:rPr>
              <w:t>/  and</w:t>
            </w:r>
            <w:proofErr w:type="gramEnd"/>
            <w:r>
              <w:rPr>
                <w:spacing w:val="27"/>
                <w:w w:val="105"/>
                <w:sz w:val="12"/>
              </w:rPr>
              <w:t xml:space="preserve"> </w:t>
            </w:r>
            <w:r>
              <w:rPr>
                <w:w w:val="105"/>
                <w:sz w:val="12"/>
              </w:rPr>
              <w:t>/</w:t>
            </w:r>
          </w:p>
          <w:p w:rsidR="007360C2" w:rsidRDefault="00E107FE">
            <w:pPr>
              <w:pStyle w:val="TableParagraph"/>
              <w:tabs>
                <w:tab w:val="left" w:pos="782"/>
              </w:tabs>
              <w:spacing w:line="77" w:lineRule="exact"/>
              <w:ind w:left="381"/>
              <w:rPr>
                <w:sz w:val="8"/>
              </w:rPr>
            </w:pPr>
            <w:r>
              <w:rPr>
                <w:w w:val="105"/>
                <w:sz w:val="8"/>
              </w:rPr>
              <w:t>2</w:t>
            </w:r>
            <w:r>
              <w:rPr>
                <w:rFonts w:ascii="Times New Roman"/>
                <w:w w:val="105"/>
                <w:sz w:val="8"/>
              </w:rPr>
              <w:tab/>
            </w:r>
            <w:r>
              <w:rPr>
                <w:w w:val="105"/>
                <w:sz w:val="8"/>
              </w:rPr>
              <w:t>4</w:t>
            </w:r>
          </w:p>
          <w:p w:rsidR="007360C2" w:rsidRDefault="00E107FE">
            <w:pPr>
              <w:pStyle w:val="TableParagraph"/>
              <w:spacing w:before="2"/>
              <w:ind w:left="85"/>
              <w:rPr>
                <w:sz w:val="12"/>
              </w:rPr>
            </w:pPr>
            <w:r>
              <w:rPr>
                <w:w w:val="105"/>
                <w:sz w:val="12"/>
              </w:rPr>
              <w:t>equivalence on the</w:t>
            </w:r>
          </w:p>
          <w:p w:rsidR="007360C2" w:rsidRDefault="00E107FE">
            <w:pPr>
              <w:pStyle w:val="TableParagraph"/>
              <w:spacing w:before="8" w:line="128" w:lineRule="exact"/>
              <w:ind w:left="85"/>
              <w:rPr>
                <w:sz w:val="12"/>
              </w:rPr>
            </w:pPr>
            <w:r>
              <w:rPr>
                <w:w w:val="105"/>
                <w:sz w:val="12"/>
              </w:rPr>
              <w:t>number line (for</w:t>
            </w:r>
          </w:p>
          <w:p w:rsidR="007360C2" w:rsidRDefault="00E107FE">
            <w:pPr>
              <w:pStyle w:val="TableParagraph"/>
              <w:tabs>
                <w:tab w:val="left" w:pos="980"/>
              </w:tabs>
              <w:spacing w:line="78" w:lineRule="exact"/>
              <w:ind w:left="709"/>
              <w:rPr>
                <w:sz w:val="8"/>
              </w:rPr>
            </w:pPr>
            <w:r>
              <w:rPr>
                <w:w w:val="105"/>
                <w:sz w:val="8"/>
              </w:rPr>
              <w:t>1</w:t>
            </w:r>
            <w:r>
              <w:rPr>
                <w:rFonts w:ascii="Times New Roman"/>
                <w:w w:val="105"/>
                <w:sz w:val="8"/>
              </w:rPr>
              <w:tab/>
            </w:r>
            <w:r>
              <w:rPr>
                <w:w w:val="105"/>
                <w:sz w:val="8"/>
              </w:rPr>
              <w:t>2</w:t>
            </w:r>
          </w:p>
          <w:p w:rsidR="007360C2" w:rsidRDefault="00E107FE">
            <w:pPr>
              <w:pStyle w:val="TableParagraph"/>
              <w:spacing w:line="119" w:lineRule="exact"/>
              <w:ind w:left="85"/>
              <w:rPr>
                <w:sz w:val="12"/>
              </w:rPr>
            </w:pPr>
            <w:r>
              <w:rPr>
                <w:w w:val="105"/>
                <w:sz w:val="12"/>
              </w:rPr>
              <w:t xml:space="preserve">example, </w:t>
            </w:r>
            <w:proofErr w:type="gramStart"/>
            <w:r>
              <w:rPr>
                <w:w w:val="105"/>
                <w:sz w:val="12"/>
              </w:rPr>
              <w:t>1  /</w:t>
            </w:r>
            <w:proofErr w:type="gramEnd"/>
            <w:r>
              <w:rPr>
                <w:w w:val="105"/>
                <w:sz w:val="12"/>
              </w:rPr>
              <w:t xml:space="preserve"> , 1</w:t>
            </w:r>
            <w:r>
              <w:rPr>
                <w:spacing w:val="5"/>
                <w:w w:val="105"/>
                <w:sz w:val="12"/>
              </w:rPr>
              <w:t xml:space="preserve"> </w:t>
            </w:r>
            <w:r>
              <w:rPr>
                <w:w w:val="105"/>
                <w:sz w:val="12"/>
              </w:rPr>
              <w:t>/</w:t>
            </w:r>
          </w:p>
          <w:p w:rsidR="007360C2" w:rsidRDefault="00E107FE">
            <w:pPr>
              <w:pStyle w:val="TableParagraph"/>
              <w:tabs>
                <w:tab w:val="left" w:pos="1061"/>
              </w:tabs>
              <w:spacing w:line="65" w:lineRule="exact"/>
              <w:ind w:left="790"/>
              <w:rPr>
                <w:sz w:val="8"/>
              </w:rPr>
            </w:pPr>
            <w:r>
              <w:rPr>
                <w:w w:val="105"/>
                <w:sz w:val="8"/>
              </w:rPr>
              <w:t>4</w:t>
            </w:r>
            <w:r>
              <w:rPr>
                <w:rFonts w:ascii="Times New Roman"/>
                <w:w w:val="105"/>
                <w:sz w:val="8"/>
              </w:rPr>
              <w:tab/>
            </w:r>
            <w:r>
              <w:rPr>
                <w:w w:val="105"/>
                <w:sz w:val="8"/>
              </w:rPr>
              <w:t>4</w:t>
            </w:r>
          </w:p>
          <w:p w:rsidR="007360C2" w:rsidRDefault="00E107FE">
            <w:pPr>
              <w:pStyle w:val="TableParagraph"/>
              <w:tabs>
                <w:tab w:val="left" w:pos="661"/>
              </w:tabs>
              <w:spacing w:line="75" w:lineRule="exact"/>
              <w:ind w:left="348"/>
              <w:rPr>
                <w:sz w:val="8"/>
              </w:rPr>
            </w:pPr>
            <w:r>
              <w:rPr>
                <w:w w:val="105"/>
                <w:sz w:val="8"/>
              </w:rPr>
              <w:t>1</w:t>
            </w:r>
            <w:r>
              <w:rPr>
                <w:rFonts w:ascii="Times New Roman"/>
                <w:w w:val="105"/>
                <w:sz w:val="8"/>
              </w:rPr>
              <w:tab/>
            </w:r>
            <w:r>
              <w:rPr>
                <w:w w:val="105"/>
                <w:sz w:val="8"/>
              </w:rPr>
              <w:t>3</w:t>
            </w:r>
          </w:p>
          <w:p w:rsidR="007360C2" w:rsidRDefault="00E107FE">
            <w:pPr>
              <w:pStyle w:val="TableParagraph"/>
              <w:spacing w:line="119" w:lineRule="exact"/>
              <w:ind w:left="85"/>
              <w:rPr>
                <w:sz w:val="12"/>
              </w:rPr>
            </w:pPr>
            <w:r>
              <w:rPr>
                <w:w w:val="105"/>
                <w:sz w:val="12"/>
              </w:rPr>
              <w:t xml:space="preserve">(or 1 </w:t>
            </w:r>
            <w:proofErr w:type="gramStart"/>
            <w:r>
              <w:rPr>
                <w:w w:val="105"/>
                <w:sz w:val="12"/>
              </w:rPr>
              <w:t>/ )</w:t>
            </w:r>
            <w:proofErr w:type="gramEnd"/>
            <w:r>
              <w:rPr>
                <w:w w:val="105"/>
                <w:sz w:val="12"/>
              </w:rPr>
              <w:t>, 1 / , 2).</w:t>
            </w:r>
          </w:p>
          <w:p w:rsidR="007360C2" w:rsidRDefault="00E107FE">
            <w:pPr>
              <w:pStyle w:val="TableParagraph"/>
              <w:tabs>
                <w:tab w:val="left" w:pos="313"/>
              </w:tabs>
              <w:spacing w:line="77" w:lineRule="exact"/>
              <w:ind w:left="0" w:right="61"/>
              <w:jc w:val="center"/>
              <w:rPr>
                <w:sz w:val="8"/>
              </w:rPr>
            </w:pPr>
            <w:r>
              <w:rPr>
                <w:w w:val="105"/>
                <w:sz w:val="8"/>
              </w:rPr>
              <w:t>2</w:t>
            </w:r>
            <w:r>
              <w:rPr>
                <w:rFonts w:ascii="Times New Roman"/>
                <w:w w:val="105"/>
                <w:sz w:val="8"/>
              </w:rPr>
              <w:tab/>
            </w:r>
            <w:r>
              <w:rPr>
                <w:w w:val="105"/>
                <w:sz w:val="8"/>
              </w:rPr>
              <w:t>4</w:t>
            </w:r>
          </w:p>
          <w:p w:rsidR="007360C2" w:rsidRDefault="00E107FE">
            <w:pPr>
              <w:pStyle w:val="TableParagraph"/>
              <w:spacing w:before="3" w:line="254" w:lineRule="auto"/>
              <w:ind w:left="85" w:right="95"/>
              <w:rPr>
                <w:sz w:val="12"/>
              </w:rPr>
            </w:pPr>
            <w:r>
              <w:rPr>
                <w:w w:val="105"/>
                <w:sz w:val="12"/>
              </w:rPr>
              <w:t>This reinforces the concept of fractions as numbers and that they can add up to more than</w:t>
            </w:r>
          </w:p>
          <w:p w:rsidR="007360C2" w:rsidRDefault="00E107FE">
            <w:pPr>
              <w:pStyle w:val="TableParagraph"/>
              <w:spacing w:line="119" w:lineRule="exact"/>
              <w:ind w:left="85"/>
              <w:rPr>
                <w:sz w:val="12"/>
              </w:rPr>
            </w:pPr>
            <w:r>
              <w:rPr>
                <w:w w:val="105"/>
                <w:sz w:val="12"/>
              </w:rPr>
              <w:t>one.</w:t>
            </w:r>
          </w:p>
        </w:tc>
        <w:tc>
          <w:tcPr>
            <w:tcW w:w="1502" w:type="dxa"/>
            <w:vMerge w:val="restart"/>
            <w:tcBorders>
              <w:bottom w:val="single" w:sz="6" w:space="0" w:color="000000"/>
              <w:right w:val="nil"/>
            </w:tcBorders>
          </w:tcPr>
          <w:p w:rsidR="007360C2" w:rsidRPr="004D5FAA" w:rsidRDefault="00E107FE">
            <w:pPr>
              <w:pStyle w:val="TableParagraph"/>
              <w:spacing w:line="138" w:lineRule="exact"/>
              <w:ind w:left="70"/>
              <w:rPr>
                <w:b/>
                <w:color w:val="0070C0"/>
                <w:sz w:val="12"/>
              </w:rPr>
            </w:pPr>
            <w:r w:rsidRPr="004D5FAA">
              <w:rPr>
                <w:b/>
                <w:color w:val="0070C0"/>
                <w:w w:val="105"/>
                <w:sz w:val="12"/>
              </w:rPr>
              <w:t>Measurement</w:t>
            </w:r>
          </w:p>
          <w:p w:rsidR="007360C2" w:rsidRDefault="007360C2">
            <w:pPr>
              <w:pStyle w:val="TableParagraph"/>
              <w:spacing w:before="7"/>
              <w:ind w:left="0"/>
              <w:rPr>
                <w:rFonts w:ascii="Times New Roman"/>
                <w:sz w:val="13"/>
              </w:rPr>
            </w:pPr>
          </w:p>
          <w:p w:rsidR="007360C2" w:rsidRDefault="00E107FE">
            <w:pPr>
              <w:pStyle w:val="TableParagraph"/>
              <w:spacing w:line="254" w:lineRule="auto"/>
              <w:ind w:left="70" w:right="185"/>
              <w:rPr>
                <w:sz w:val="12"/>
              </w:rPr>
            </w:pPr>
            <w:r>
              <w:rPr>
                <w:w w:val="105"/>
                <w:sz w:val="12"/>
              </w:rPr>
              <w:t>Pupils use standard units of measurement with increasing accuracy, using their knowledge of the number system. They use the appropriate language and record using standard abbreviations.</w:t>
            </w:r>
          </w:p>
          <w:p w:rsidR="007360C2" w:rsidRDefault="007360C2">
            <w:pPr>
              <w:pStyle w:val="TableParagraph"/>
              <w:spacing w:before="9"/>
              <w:ind w:left="0"/>
              <w:rPr>
                <w:rFonts w:ascii="Times New Roman"/>
                <w:sz w:val="12"/>
              </w:rPr>
            </w:pPr>
          </w:p>
          <w:p w:rsidR="007360C2" w:rsidRDefault="00E107FE">
            <w:pPr>
              <w:pStyle w:val="TableParagraph"/>
              <w:spacing w:line="254" w:lineRule="auto"/>
              <w:ind w:left="70" w:right="164"/>
              <w:rPr>
                <w:sz w:val="12"/>
              </w:rPr>
            </w:pPr>
            <w:r>
              <w:rPr>
                <w:w w:val="105"/>
                <w:sz w:val="12"/>
              </w:rPr>
              <w:t>Comparing measures includes simple multiples such as ‘half as high’; ‘twice as wide’.</w:t>
            </w:r>
          </w:p>
          <w:p w:rsidR="007360C2" w:rsidRDefault="007360C2">
            <w:pPr>
              <w:pStyle w:val="TableParagraph"/>
              <w:spacing w:before="7"/>
              <w:ind w:left="0"/>
              <w:rPr>
                <w:rFonts w:ascii="Times New Roman"/>
                <w:sz w:val="12"/>
              </w:rPr>
            </w:pPr>
          </w:p>
          <w:p w:rsidR="007360C2" w:rsidRDefault="00E107FE">
            <w:pPr>
              <w:pStyle w:val="TableParagraph"/>
              <w:spacing w:line="254" w:lineRule="auto"/>
              <w:ind w:left="70" w:right="157"/>
              <w:rPr>
                <w:sz w:val="12"/>
              </w:rPr>
            </w:pPr>
            <w:r>
              <w:rPr>
                <w:w w:val="105"/>
                <w:sz w:val="12"/>
              </w:rPr>
              <w:t>They become fluent in telling the time on analogue clocks and recording it.</w:t>
            </w:r>
          </w:p>
          <w:p w:rsidR="007360C2" w:rsidRDefault="007360C2">
            <w:pPr>
              <w:pStyle w:val="TableParagraph"/>
              <w:spacing w:before="10"/>
              <w:ind w:left="0"/>
              <w:rPr>
                <w:rFonts w:ascii="Times New Roman"/>
                <w:sz w:val="12"/>
              </w:rPr>
            </w:pPr>
          </w:p>
          <w:p w:rsidR="007360C2" w:rsidRDefault="00E107FE">
            <w:pPr>
              <w:pStyle w:val="TableParagraph"/>
              <w:spacing w:line="254" w:lineRule="auto"/>
              <w:ind w:left="70" w:right="73"/>
              <w:rPr>
                <w:sz w:val="12"/>
              </w:rPr>
            </w:pPr>
            <w:r>
              <w:rPr>
                <w:w w:val="105"/>
                <w:sz w:val="12"/>
              </w:rPr>
              <w:t xml:space="preserve">Pupils become fluent in counting and </w:t>
            </w:r>
            <w:proofErr w:type="spellStart"/>
            <w:r>
              <w:rPr>
                <w:w w:val="105"/>
                <w:sz w:val="12"/>
              </w:rPr>
              <w:t>recognising</w:t>
            </w:r>
            <w:proofErr w:type="spellEnd"/>
            <w:r>
              <w:rPr>
                <w:w w:val="105"/>
                <w:sz w:val="12"/>
              </w:rPr>
              <w:t xml:space="preserve"> coins. They read and say amounts of money confidently and use the symbols £ and p accurately, recording pounds and pence separately.</w:t>
            </w:r>
          </w:p>
        </w:tc>
        <w:tc>
          <w:tcPr>
            <w:tcW w:w="1202" w:type="dxa"/>
            <w:vMerge w:val="restart"/>
            <w:tcBorders>
              <w:left w:val="nil"/>
              <w:bottom w:val="single" w:sz="6" w:space="0" w:color="000000"/>
            </w:tcBorders>
            <w:shd w:val="clear" w:color="auto" w:fill="BEBEBE"/>
          </w:tcPr>
          <w:p w:rsidR="007360C2" w:rsidRPr="004D5FAA" w:rsidRDefault="00E107FE">
            <w:pPr>
              <w:pStyle w:val="TableParagraph"/>
              <w:spacing w:line="254" w:lineRule="auto"/>
              <w:ind w:left="86" w:right="310"/>
              <w:rPr>
                <w:b/>
                <w:color w:val="0070C0"/>
                <w:sz w:val="12"/>
              </w:rPr>
            </w:pPr>
            <w:r w:rsidRPr="004D5FAA">
              <w:rPr>
                <w:b/>
                <w:color w:val="0070C0"/>
                <w:w w:val="105"/>
                <w:sz w:val="12"/>
              </w:rPr>
              <w:t>Geometry: properties of shapes</w:t>
            </w:r>
          </w:p>
          <w:p w:rsidR="007360C2" w:rsidRDefault="007360C2">
            <w:pPr>
              <w:pStyle w:val="TableParagraph"/>
              <w:spacing w:before="11"/>
              <w:ind w:left="0"/>
              <w:rPr>
                <w:rFonts w:ascii="Times New Roman"/>
                <w:sz w:val="12"/>
              </w:rPr>
            </w:pPr>
          </w:p>
          <w:p w:rsidR="007360C2" w:rsidRDefault="00E107FE">
            <w:pPr>
              <w:pStyle w:val="TableParagraph"/>
              <w:spacing w:line="254" w:lineRule="auto"/>
              <w:ind w:left="86" w:right="59"/>
              <w:rPr>
                <w:sz w:val="12"/>
              </w:rPr>
            </w:pPr>
            <w:r>
              <w:rPr>
                <w:w w:val="105"/>
                <w:sz w:val="12"/>
              </w:rPr>
              <w:t xml:space="preserve">Pupils handle and name a wider variety of </w:t>
            </w:r>
            <w:r>
              <w:rPr>
                <w:spacing w:val="-3"/>
                <w:w w:val="105"/>
                <w:sz w:val="12"/>
              </w:rPr>
              <w:t xml:space="preserve">common </w:t>
            </w:r>
            <w:r>
              <w:rPr>
                <w:w w:val="105"/>
                <w:sz w:val="12"/>
              </w:rPr>
              <w:t xml:space="preserve">2-D and 3-D shapes including: quadrilaterals and polygons, and cuboids, prisms and cones, and identify the properties of each shape (for example, number of sides, number of faces). Pupils identify, compare and sort shapes </w:t>
            </w:r>
            <w:proofErr w:type="gramStart"/>
            <w:r>
              <w:rPr>
                <w:w w:val="105"/>
                <w:sz w:val="12"/>
              </w:rPr>
              <w:t>on the basis of</w:t>
            </w:r>
            <w:proofErr w:type="gramEnd"/>
            <w:r>
              <w:rPr>
                <w:w w:val="105"/>
                <w:sz w:val="12"/>
              </w:rPr>
              <w:t xml:space="preserve"> their properties and use vocabulary precisely, such as sides, edges, vertices and faces.</w:t>
            </w:r>
          </w:p>
          <w:p w:rsidR="007360C2" w:rsidRDefault="007360C2">
            <w:pPr>
              <w:pStyle w:val="TableParagraph"/>
              <w:spacing w:before="7"/>
              <w:ind w:left="0"/>
              <w:rPr>
                <w:rFonts w:ascii="Times New Roman"/>
                <w:sz w:val="12"/>
              </w:rPr>
            </w:pPr>
          </w:p>
          <w:p w:rsidR="007360C2" w:rsidRDefault="00E107FE">
            <w:pPr>
              <w:pStyle w:val="TableParagraph"/>
              <w:spacing w:line="254" w:lineRule="auto"/>
              <w:ind w:left="86" w:right="72"/>
              <w:rPr>
                <w:sz w:val="12"/>
              </w:rPr>
            </w:pPr>
            <w:r>
              <w:rPr>
                <w:w w:val="105"/>
                <w:sz w:val="12"/>
              </w:rPr>
              <w:t>Pupils read and write names for shapes that are appropriate for their word reading and spelling.</w:t>
            </w:r>
          </w:p>
          <w:p w:rsidR="007360C2" w:rsidRDefault="00E107FE">
            <w:pPr>
              <w:pStyle w:val="TableParagraph"/>
              <w:spacing w:line="254" w:lineRule="auto"/>
              <w:ind w:left="86" w:right="93"/>
              <w:rPr>
                <w:sz w:val="12"/>
              </w:rPr>
            </w:pPr>
            <w:r>
              <w:rPr>
                <w:w w:val="105"/>
                <w:sz w:val="12"/>
              </w:rPr>
              <w:t>Pupils draw lines and shapes using a straight edge.</w:t>
            </w:r>
          </w:p>
        </w:tc>
        <w:tc>
          <w:tcPr>
            <w:tcW w:w="1201" w:type="dxa"/>
            <w:vMerge w:val="restart"/>
            <w:tcBorders>
              <w:bottom w:val="single" w:sz="6" w:space="0" w:color="000000"/>
              <w:right w:val="nil"/>
            </w:tcBorders>
          </w:tcPr>
          <w:p w:rsidR="007360C2" w:rsidRPr="004D5FAA" w:rsidRDefault="00E107FE">
            <w:pPr>
              <w:pStyle w:val="TableParagraph"/>
              <w:spacing w:line="254" w:lineRule="auto"/>
              <w:ind w:right="346"/>
              <w:rPr>
                <w:b/>
                <w:color w:val="0070C0"/>
                <w:sz w:val="12"/>
              </w:rPr>
            </w:pPr>
            <w:r w:rsidRPr="004D5FAA">
              <w:rPr>
                <w:b/>
                <w:color w:val="0070C0"/>
                <w:w w:val="105"/>
                <w:sz w:val="12"/>
              </w:rPr>
              <w:t>Geometry: position and direction</w:t>
            </w:r>
          </w:p>
          <w:p w:rsidR="007360C2" w:rsidRDefault="007360C2">
            <w:pPr>
              <w:pStyle w:val="TableParagraph"/>
              <w:spacing w:before="11"/>
              <w:ind w:left="0"/>
              <w:rPr>
                <w:rFonts w:ascii="Times New Roman"/>
                <w:sz w:val="12"/>
              </w:rPr>
            </w:pPr>
          </w:p>
          <w:p w:rsidR="007360C2" w:rsidRDefault="00E107FE">
            <w:pPr>
              <w:pStyle w:val="TableParagraph"/>
              <w:spacing w:line="254" w:lineRule="auto"/>
              <w:ind w:right="89"/>
              <w:rPr>
                <w:sz w:val="12"/>
              </w:rPr>
            </w:pPr>
            <w:r>
              <w:rPr>
                <w:w w:val="105"/>
                <w:sz w:val="12"/>
              </w:rPr>
              <w:t xml:space="preserve">Pupils should work with </w:t>
            </w:r>
            <w:r>
              <w:rPr>
                <w:spacing w:val="-3"/>
                <w:w w:val="105"/>
                <w:sz w:val="12"/>
              </w:rPr>
              <w:t xml:space="preserve">patterns </w:t>
            </w:r>
            <w:r>
              <w:rPr>
                <w:w w:val="105"/>
                <w:sz w:val="12"/>
              </w:rPr>
              <w:t>of shapes, including those in different orientations.</w:t>
            </w:r>
          </w:p>
          <w:p w:rsidR="007360C2" w:rsidRDefault="007360C2">
            <w:pPr>
              <w:pStyle w:val="TableParagraph"/>
              <w:spacing w:before="7"/>
              <w:ind w:left="0"/>
              <w:rPr>
                <w:rFonts w:ascii="Times New Roman"/>
                <w:sz w:val="12"/>
              </w:rPr>
            </w:pPr>
          </w:p>
          <w:p w:rsidR="007360C2" w:rsidRDefault="00E107FE">
            <w:pPr>
              <w:pStyle w:val="TableParagraph"/>
              <w:spacing w:line="254" w:lineRule="auto"/>
              <w:ind w:right="80"/>
              <w:rPr>
                <w:sz w:val="12"/>
              </w:rPr>
            </w:pPr>
            <w:r>
              <w:rPr>
                <w:w w:val="105"/>
                <w:sz w:val="12"/>
              </w:rPr>
              <w:t>Pupils use the concept and language of angles to describe ‘turn’ by applying rotations, including in practical contexts (for example, pupils themselves moving in turns, giving instructions to other pupils to do so, and programming robots using instructions given in right</w:t>
            </w:r>
            <w:r>
              <w:rPr>
                <w:spacing w:val="-1"/>
                <w:w w:val="105"/>
                <w:sz w:val="12"/>
              </w:rPr>
              <w:t xml:space="preserve"> </w:t>
            </w:r>
            <w:r>
              <w:rPr>
                <w:w w:val="105"/>
                <w:sz w:val="12"/>
              </w:rPr>
              <w:t>angles).</w:t>
            </w:r>
          </w:p>
        </w:tc>
        <w:tc>
          <w:tcPr>
            <w:tcW w:w="1302" w:type="dxa"/>
            <w:vMerge w:val="restart"/>
            <w:tcBorders>
              <w:left w:val="nil"/>
              <w:bottom w:val="single" w:sz="6" w:space="0" w:color="000000"/>
            </w:tcBorders>
            <w:shd w:val="clear" w:color="auto" w:fill="BEBEBE"/>
          </w:tcPr>
          <w:p w:rsidR="007360C2" w:rsidRDefault="00E107FE">
            <w:pPr>
              <w:pStyle w:val="TableParagraph"/>
              <w:spacing w:line="138" w:lineRule="exact"/>
              <w:ind w:left="86"/>
              <w:rPr>
                <w:b/>
                <w:sz w:val="12"/>
              </w:rPr>
            </w:pPr>
            <w:bookmarkStart w:id="0" w:name="_GoBack"/>
            <w:r w:rsidRPr="004D5FAA">
              <w:rPr>
                <w:b/>
                <w:color w:val="0070C0"/>
                <w:w w:val="105"/>
                <w:sz w:val="12"/>
              </w:rPr>
              <w:t>Statistics</w:t>
            </w:r>
            <w:bookmarkEnd w:id="0"/>
          </w:p>
          <w:p w:rsidR="007360C2" w:rsidRDefault="007360C2">
            <w:pPr>
              <w:pStyle w:val="TableParagraph"/>
              <w:ind w:left="0"/>
              <w:rPr>
                <w:rFonts w:ascii="Times New Roman"/>
                <w:sz w:val="14"/>
              </w:rPr>
            </w:pPr>
          </w:p>
          <w:p w:rsidR="007360C2" w:rsidRDefault="007360C2">
            <w:pPr>
              <w:pStyle w:val="TableParagraph"/>
              <w:ind w:left="0"/>
              <w:rPr>
                <w:rFonts w:ascii="Times New Roman"/>
                <w:sz w:val="14"/>
              </w:rPr>
            </w:pPr>
          </w:p>
          <w:p w:rsidR="007360C2" w:rsidRDefault="00E107FE">
            <w:pPr>
              <w:pStyle w:val="TableParagraph"/>
              <w:spacing w:before="125" w:line="254" w:lineRule="auto"/>
              <w:ind w:left="86" w:right="124"/>
              <w:rPr>
                <w:b/>
                <w:sz w:val="12"/>
              </w:rPr>
            </w:pPr>
            <w:r>
              <w:rPr>
                <w:b/>
                <w:w w:val="105"/>
                <w:sz w:val="12"/>
              </w:rPr>
              <w:t xml:space="preserve">Pupils record, interpret, collate, </w:t>
            </w:r>
            <w:proofErr w:type="spellStart"/>
            <w:r>
              <w:rPr>
                <w:b/>
                <w:w w:val="105"/>
                <w:sz w:val="12"/>
              </w:rPr>
              <w:t>organise</w:t>
            </w:r>
            <w:proofErr w:type="spellEnd"/>
            <w:r>
              <w:rPr>
                <w:b/>
                <w:w w:val="105"/>
                <w:sz w:val="12"/>
              </w:rPr>
              <w:t xml:space="preserve"> and compare information (for example, using many-to-one correspondence with simple ratios 2, 5, 10).</w:t>
            </w:r>
          </w:p>
        </w:tc>
      </w:tr>
      <w:tr w:rsidR="007360C2">
        <w:trPr>
          <w:trHeight w:val="165"/>
        </w:trPr>
        <w:tc>
          <w:tcPr>
            <w:tcW w:w="1603" w:type="dxa"/>
            <w:tcBorders>
              <w:top w:val="nil"/>
              <w:bottom w:val="nil"/>
              <w:right w:val="nil"/>
            </w:tcBorders>
          </w:tcPr>
          <w:p w:rsidR="007360C2" w:rsidRPr="004D5FAA" w:rsidRDefault="00E107FE">
            <w:pPr>
              <w:pStyle w:val="TableParagraph"/>
              <w:spacing w:line="135" w:lineRule="exact"/>
              <w:rPr>
                <w:b/>
                <w:color w:val="0070C0"/>
                <w:sz w:val="12"/>
              </w:rPr>
            </w:pPr>
            <w:r w:rsidRPr="004D5FAA">
              <w:rPr>
                <w:b/>
                <w:color w:val="0070C0"/>
                <w:w w:val="105"/>
                <w:sz w:val="12"/>
              </w:rPr>
              <w:t>value</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65"/>
        </w:trPr>
        <w:tc>
          <w:tcPr>
            <w:tcW w:w="1603" w:type="dxa"/>
            <w:tcBorders>
              <w:top w:val="nil"/>
              <w:bottom w:val="nil"/>
              <w:right w:val="nil"/>
            </w:tcBorders>
          </w:tcPr>
          <w:p w:rsidR="007360C2" w:rsidRDefault="00E107FE">
            <w:pPr>
              <w:pStyle w:val="TableParagraph"/>
              <w:spacing w:before="31" w:line="114" w:lineRule="exact"/>
              <w:rPr>
                <w:sz w:val="12"/>
              </w:rPr>
            </w:pPr>
            <w:r>
              <w:rPr>
                <w:w w:val="105"/>
                <w:sz w:val="12"/>
              </w:rPr>
              <w:t>Using materials and a</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0"/>
        </w:trPr>
        <w:tc>
          <w:tcPr>
            <w:tcW w:w="1603" w:type="dxa"/>
            <w:tcBorders>
              <w:top w:val="nil"/>
              <w:bottom w:val="nil"/>
              <w:right w:val="nil"/>
            </w:tcBorders>
          </w:tcPr>
          <w:p w:rsidR="007360C2" w:rsidRDefault="00E107FE">
            <w:pPr>
              <w:pStyle w:val="TableParagraph"/>
              <w:spacing w:line="111" w:lineRule="exact"/>
              <w:rPr>
                <w:sz w:val="12"/>
              </w:rPr>
            </w:pPr>
            <w:r>
              <w:rPr>
                <w:w w:val="105"/>
                <w:sz w:val="12"/>
              </w:rPr>
              <w:t>range of representations,</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0"/>
        </w:trPr>
        <w:tc>
          <w:tcPr>
            <w:tcW w:w="1603" w:type="dxa"/>
            <w:tcBorders>
              <w:top w:val="nil"/>
              <w:bottom w:val="nil"/>
              <w:right w:val="nil"/>
            </w:tcBorders>
          </w:tcPr>
          <w:p w:rsidR="007360C2" w:rsidRDefault="00E107FE">
            <w:pPr>
              <w:pStyle w:val="TableParagraph"/>
              <w:spacing w:line="111" w:lineRule="exact"/>
              <w:rPr>
                <w:sz w:val="12"/>
              </w:rPr>
            </w:pPr>
            <w:r>
              <w:rPr>
                <w:w w:val="105"/>
                <w:sz w:val="12"/>
              </w:rPr>
              <w:t xml:space="preserve">pupils </w:t>
            </w:r>
            <w:proofErr w:type="spellStart"/>
            <w:r>
              <w:rPr>
                <w:w w:val="105"/>
                <w:sz w:val="12"/>
              </w:rPr>
              <w:t>practise</w:t>
            </w:r>
            <w:proofErr w:type="spellEnd"/>
            <w:r>
              <w:rPr>
                <w:w w:val="105"/>
                <w:sz w:val="12"/>
              </w:rPr>
              <w:t xml:space="preserve"> counting,</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1"/>
        </w:trPr>
        <w:tc>
          <w:tcPr>
            <w:tcW w:w="1603" w:type="dxa"/>
            <w:tcBorders>
              <w:top w:val="nil"/>
              <w:bottom w:val="nil"/>
              <w:right w:val="nil"/>
            </w:tcBorders>
          </w:tcPr>
          <w:p w:rsidR="007360C2" w:rsidRDefault="00E107FE">
            <w:pPr>
              <w:pStyle w:val="TableParagraph"/>
              <w:spacing w:line="112" w:lineRule="exact"/>
              <w:rPr>
                <w:sz w:val="12"/>
              </w:rPr>
            </w:pPr>
            <w:r>
              <w:rPr>
                <w:w w:val="105"/>
                <w:sz w:val="12"/>
              </w:rPr>
              <w:t>reading, writing and</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1"/>
        </w:trPr>
        <w:tc>
          <w:tcPr>
            <w:tcW w:w="1603" w:type="dxa"/>
            <w:tcBorders>
              <w:top w:val="nil"/>
              <w:bottom w:val="nil"/>
              <w:right w:val="nil"/>
            </w:tcBorders>
          </w:tcPr>
          <w:p w:rsidR="007360C2" w:rsidRDefault="00E107FE">
            <w:pPr>
              <w:pStyle w:val="TableParagraph"/>
              <w:spacing w:line="112" w:lineRule="exact"/>
              <w:rPr>
                <w:sz w:val="12"/>
              </w:rPr>
            </w:pPr>
            <w:r>
              <w:rPr>
                <w:w w:val="105"/>
                <w:sz w:val="12"/>
              </w:rPr>
              <w:t>comparing numbers to at</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0"/>
        </w:trPr>
        <w:tc>
          <w:tcPr>
            <w:tcW w:w="1603" w:type="dxa"/>
            <w:tcBorders>
              <w:top w:val="nil"/>
              <w:bottom w:val="nil"/>
              <w:right w:val="nil"/>
            </w:tcBorders>
          </w:tcPr>
          <w:p w:rsidR="007360C2" w:rsidRDefault="00E107FE">
            <w:pPr>
              <w:pStyle w:val="TableParagraph"/>
              <w:spacing w:line="111" w:lineRule="exact"/>
              <w:rPr>
                <w:sz w:val="12"/>
              </w:rPr>
            </w:pPr>
            <w:r>
              <w:rPr>
                <w:w w:val="105"/>
                <w:sz w:val="12"/>
              </w:rPr>
              <w:t>least 100 and solving a</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0"/>
        </w:trPr>
        <w:tc>
          <w:tcPr>
            <w:tcW w:w="1603" w:type="dxa"/>
            <w:tcBorders>
              <w:top w:val="nil"/>
              <w:bottom w:val="nil"/>
              <w:right w:val="nil"/>
            </w:tcBorders>
          </w:tcPr>
          <w:p w:rsidR="007360C2" w:rsidRDefault="00E107FE">
            <w:pPr>
              <w:pStyle w:val="TableParagraph"/>
              <w:spacing w:line="111" w:lineRule="exact"/>
              <w:rPr>
                <w:sz w:val="12"/>
              </w:rPr>
            </w:pPr>
            <w:r>
              <w:rPr>
                <w:w w:val="105"/>
                <w:sz w:val="12"/>
              </w:rPr>
              <w:t>variety of related</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0"/>
        </w:trPr>
        <w:tc>
          <w:tcPr>
            <w:tcW w:w="1603" w:type="dxa"/>
            <w:tcBorders>
              <w:top w:val="nil"/>
              <w:bottom w:val="nil"/>
              <w:right w:val="nil"/>
            </w:tcBorders>
          </w:tcPr>
          <w:p w:rsidR="007360C2" w:rsidRDefault="00E107FE">
            <w:pPr>
              <w:pStyle w:val="TableParagraph"/>
              <w:spacing w:line="111" w:lineRule="exact"/>
              <w:rPr>
                <w:sz w:val="12"/>
              </w:rPr>
            </w:pPr>
            <w:r>
              <w:rPr>
                <w:w w:val="105"/>
                <w:sz w:val="12"/>
              </w:rPr>
              <w:t>problems to develop</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1"/>
        </w:trPr>
        <w:tc>
          <w:tcPr>
            <w:tcW w:w="1603" w:type="dxa"/>
            <w:tcBorders>
              <w:top w:val="nil"/>
              <w:bottom w:val="nil"/>
              <w:right w:val="nil"/>
            </w:tcBorders>
          </w:tcPr>
          <w:p w:rsidR="007360C2" w:rsidRDefault="00E107FE">
            <w:pPr>
              <w:pStyle w:val="TableParagraph"/>
              <w:spacing w:line="112" w:lineRule="exact"/>
              <w:rPr>
                <w:sz w:val="12"/>
              </w:rPr>
            </w:pPr>
            <w:r>
              <w:rPr>
                <w:w w:val="105"/>
                <w:sz w:val="12"/>
              </w:rPr>
              <w:t>fluency. They count in</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1"/>
        </w:trPr>
        <w:tc>
          <w:tcPr>
            <w:tcW w:w="1603" w:type="dxa"/>
            <w:tcBorders>
              <w:top w:val="nil"/>
              <w:bottom w:val="nil"/>
              <w:right w:val="nil"/>
            </w:tcBorders>
          </w:tcPr>
          <w:p w:rsidR="007360C2" w:rsidRDefault="00E107FE">
            <w:pPr>
              <w:pStyle w:val="TableParagraph"/>
              <w:spacing w:line="112" w:lineRule="exact"/>
              <w:rPr>
                <w:sz w:val="12"/>
              </w:rPr>
            </w:pPr>
            <w:r>
              <w:rPr>
                <w:w w:val="105"/>
                <w:sz w:val="12"/>
              </w:rPr>
              <w:t>multiples of three to</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0"/>
        </w:trPr>
        <w:tc>
          <w:tcPr>
            <w:tcW w:w="1603" w:type="dxa"/>
            <w:tcBorders>
              <w:top w:val="nil"/>
              <w:bottom w:val="nil"/>
              <w:right w:val="nil"/>
            </w:tcBorders>
          </w:tcPr>
          <w:p w:rsidR="007360C2" w:rsidRDefault="00E107FE">
            <w:pPr>
              <w:pStyle w:val="TableParagraph"/>
              <w:spacing w:line="111" w:lineRule="exact"/>
              <w:rPr>
                <w:sz w:val="12"/>
              </w:rPr>
            </w:pPr>
            <w:r>
              <w:rPr>
                <w:w w:val="105"/>
                <w:sz w:val="12"/>
              </w:rPr>
              <w:t>support their later</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64"/>
        </w:trPr>
        <w:tc>
          <w:tcPr>
            <w:tcW w:w="1603" w:type="dxa"/>
            <w:tcBorders>
              <w:top w:val="nil"/>
              <w:bottom w:val="nil"/>
              <w:right w:val="nil"/>
            </w:tcBorders>
          </w:tcPr>
          <w:p w:rsidR="007360C2" w:rsidRDefault="00E107FE">
            <w:pPr>
              <w:pStyle w:val="TableParagraph"/>
              <w:spacing w:line="135" w:lineRule="exact"/>
              <w:rPr>
                <w:sz w:val="12"/>
              </w:rPr>
            </w:pPr>
            <w:r>
              <w:rPr>
                <w:w w:val="105"/>
                <w:sz w:val="12"/>
              </w:rPr>
              <w:t>understanding of a third.</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64"/>
        </w:trPr>
        <w:tc>
          <w:tcPr>
            <w:tcW w:w="1603" w:type="dxa"/>
            <w:tcBorders>
              <w:top w:val="nil"/>
              <w:bottom w:val="nil"/>
              <w:right w:val="nil"/>
            </w:tcBorders>
          </w:tcPr>
          <w:p w:rsidR="007360C2" w:rsidRDefault="00E107FE">
            <w:pPr>
              <w:pStyle w:val="TableParagraph"/>
              <w:spacing w:before="30" w:line="114" w:lineRule="exact"/>
              <w:rPr>
                <w:sz w:val="12"/>
              </w:rPr>
            </w:pPr>
            <w:r>
              <w:rPr>
                <w:w w:val="105"/>
                <w:sz w:val="12"/>
              </w:rPr>
              <w:t>As they become more</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0"/>
        </w:trPr>
        <w:tc>
          <w:tcPr>
            <w:tcW w:w="1603" w:type="dxa"/>
            <w:tcBorders>
              <w:top w:val="nil"/>
              <w:bottom w:val="nil"/>
              <w:right w:val="nil"/>
            </w:tcBorders>
          </w:tcPr>
          <w:p w:rsidR="007360C2" w:rsidRDefault="00E107FE">
            <w:pPr>
              <w:pStyle w:val="TableParagraph"/>
              <w:spacing w:line="111" w:lineRule="exact"/>
              <w:rPr>
                <w:sz w:val="12"/>
              </w:rPr>
            </w:pPr>
            <w:r>
              <w:rPr>
                <w:w w:val="105"/>
                <w:sz w:val="12"/>
              </w:rPr>
              <w:t>confident with numbers</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1"/>
        </w:trPr>
        <w:tc>
          <w:tcPr>
            <w:tcW w:w="1603" w:type="dxa"/>
            <w:tcBorders>
              <w:top w:val="nil"/>
              <w:bottom w:val="nil"/>
              <w:right w:val="nil"/>
            </w:tcBorders>
          </w:tcPr>
          <w:p w:rsidR="007360C2" w:rsidRDefault="00E107FE">
            <w:pPr>
              <w:pStyle w:val="TableParagraph"/>
              <w:spacing w:line="112" w:lineRule="exact"/>
              <w:rPr>
                <w:sz w:val="12"/>
              </w:rPr>
            </w:pPr>
            <w:r>
              <w:rPr>
                <w:w w:val="105"/>
                <w:sz w:val="12"/>
              </w:rPr>
              <w:t>up to 100, pupils are</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1"/>
        </w:trPr>
        <w:tc>
          <w:tcPr>
            <w:tcW w:w="1603" w:type="dxa"/>
            <w:tcBorders>
              <w:top w:val="nil"/>
              <w:bottom w:val="nil"/>
              <w:right w:val="nil"/>
            </w:tcBorders>
          </w:tcPr>
          <w:p w:rsidR="007360C2" w:rsidRDefault="00E107FE">
            <w:pPr>
              <w:pStyle w:val="TableParagraph"/>
              <w:spacing w:line="112" w:lineRule="exact"/>
              <w:rPr>
                <w:sz w:val="12"/>
              </w:rPr>
            </w:pPr>
            <w:r>
              <w:rPr>
                <w:w w:val="105"/>
                <w:sz w:val="12"/>
              </w:rPr>
              <w:t>introduced to larger</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0"/>
        </w:trPr>
        <w:tc>
          <w:tcPr>
            <w:tcW w:w="1603" w:type="dxa"/>
            <w:tcBorders>
              <w:top w:val="nil"/>
              <w:bottom w:val="nil"/>
              <w:right w:val="nil"/>
            </w:tcBorders>
          </w:tcPr>
          <w:p w:rsidR="007360C2" w:rsidRDefault="00E107FE">
            <w:pPr>
              <w:pStyle w:val="TableParagraph"/>
              <w:spacing w:line="111" w:lineRule="exact"/>
              <w:rPr>
                <w:sz w:val="12"/>
              </w:rPr>
            </w:pPr>
            <w:r>
              <w:rPr>
                <w:w w:val="105"/>
                <w:sz w:val="12"/>
              </w:rPr>
              <w:t>numbers to develop</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0"/>
        </w:trPr>
        <w:tc>
          <w:tcPr>
            <w:tcW w:w="1603" w:type="dxa"/>
            <w:tcBorders>
              <w:top w:val="nil"/>
              <w:bottom w:val="nil"/>
              <w:right w:val="nil"/>
            </w:tcBorders>
          </w:tcPr>
          <w:p w:rsidR="007360C2" w:rsidRDefault="00E107FE">
            <w:pPr>
              <w:pStyle w:val="TableParagraph"/>
              <w:spacing w:line="111" w:lineRule="exact"/>
              <w:rPr>
                <w:sz w:val="12"/>
              </w:rPr>
            </w:pPr>
            <w:r>
              <w:rPr>
                <w:w w:val="105"/>
                <w:sz w:val="12"/>
              </w:rPr>
              <w:t>further their recognition of</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0"/>
        </w:trPr>
        <w:tc>
          <w:tcPr>
            <w:tcW w:w="1603" w:type="dxa"/>
            <w:tcBorders>
              <w:top w:val="nil"/>
              <w:bottom w:val="nil"/>
              <w:right w:val="nil"/>
            </w:tcBorders>
          </w:tcPr>
          <w:p w:rsidR="007360C2" w:rsidRDefault="00E107FE">
            <w:pPr>
              <w:pStyle w:val="TableParagraph"/>
              <w:spacing w:line="111" w:lineRule="exact"/>
              <w:rPr>
                <w:sz w:val="12"/>
              </w:rPr>
            </w:pPr>
            <w:r>
              <w:rPr>
                <w:w w:val="105"/>
                <w:sz w:val="12"/>
              </w:rPr>
              <w:t>patterns within the</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1"/>
        </w:trPr>
        <w:tc>
          <w:tcPr>
            <w:tcW w:w="1603" w:type="dxa"/>
            <w:tcBorders>
              <w:top w:val="nil"/>
              <w:bottom w:val="nil"/>
              <w:right w:val="nil"/>
            </w:tcBorders>
          </w:tcPr>
          <w:p w:rsidR="007360C2" w:rsidRDefault="00E107FE">
            <w:pPr>
              <w:pStyle w:val="TableParagraph"/>
              <w:spacing w:line="112" w:lineRule="exact"/>
              <w:rPr>
                <w:sz w:val="12"/>
              </w:rPr>
            </w:pPr>
            <w:r>
              <w:rPr>
                <w:w w:val="105"/>
                <w:sz w:val="12"/>
              </w:rPr>
              <w:t>number system and</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1"/>
        </w:trPr>
        <w:tc>
          <w:tcPr>
            <w:tcW w:w="1603" w:type="dxa"/>
            <w:tcBorders>
              <w:top w:val="nil"/>
              <w:bottom w:val="nil"/>
              <w:right w:val="nil"/>
            </w:tcBorders>
          </w:tcPr>
          <w:p w:rsidR="007360C2" w:rsidRDefault="00E107FE">
            <w:pPr>
              <w:pStyle w:val="TableParagraph"/>
              <w:spacing w:line="112" w:lineRule="exact"/>
              <w:rPr>
                <w:sz w:val="12"/>
              </w:rPr>
            </w:pPr>
            <w:r>
              <w:rPr>
                <w:w w:val="105"/>
                <w:sz w:val="12"/>
              </w:rPr>
              <w:t>represent them in</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0"/>
        </w:trPr>
        <w:tc>
          <w:tcPr>
            <w:tcW w:w="1603" w:type="dxa"/>
            <w:tcBorders>
              <w:top w:val="nil"/>
              <w:bottom w:val="nil"/>
              <w:right w:val="nil"/>
            </w:tcBorders>
          </w:tcPr>
          <w:p w:rsidR="007360C2" w:rsidRDefault="00E107FE">
            <w:pPr>
              <w:pStyle w:val="TableParagraph"/>
              <w:spacing w:line="111" w:lineRule="exact"/>
              <w:rPr>
                <w:sz w:val="12"/>
              </w:rPr>
            </w:pPr>
            <w:r>
              <w:rPr>
                <w:w w:val="105"/>
                <w:sz w:val="12"/>
              </w:rPr>
              <w:t>different ways, including</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63"/>
        </w:trPr>
        <w:tc>
          <w:tcPr>
            <w:tcW w:w="1603" w:type="dxa"/>
            <w:tcBorders>
              <w:top w:val="nil"/>
              <w:bottom w:val="nil"/>
              <w:right w:val="nil"/>
            </w:tcBorders>
          </w:tcPr>
          <w:p w:rsidR="007360C2" w:rsidRDefault="00E107FE">
            <w:pPr>
              <w:pStyle w:val="TableParagraph"/>
              <w:spacing w:line="135" w:lineRule="exact"/>
              <w:rPr>
                <w:sz w:val="12"/>
              </w:rPr>
            </w:pPr>
            <w:r>
              <w:rPr>
                <w:w w:val="105"/>
                <w:sz w:val="12"/>
              </w:rPr>
              <w:t>spatial representations.</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63"/>
        </w:trPr>
        <w:tc>
          <w:tcPr>
            <w:tcW w:w="1603" w:type="dxa"/>
            <w:tcBorders>
              <w:top w:val="nil"/>
              <w:bottom w:val="nil"/>
              <w:right w:val="nil"/>
            </w:tcBorders>
          </w:tcPr>
          <w:p w:rsidR="007360C2" w:rsidRDefault="00E107FE">
            <w:pPr>
              <w:pStyle w:val="TableParagraph"/>
              <w:spacing w:before="30" w:line="114" w:lineRule="exact"/>
              <w:rPr>
                <w:sz w:val="12"/>
              </w:rPr>
            </w:pPr>
            <w:r>
              <w:rPr>
                <w:w w:val="105"/>
                <w:sz w:val="12"/>
              </w:rPr>
              <w:t>Pupils should partition</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0"/>
        </w:trPr>
        <w:tc>
          <w:tcPr>
            <w:tcW w:w="1603" w:type="dxa"/>
            <w:tcBorders>
              <w:top w:val="nil"/>
              <w:bottom w:val="nil"/>
              <w:right w:val="nil"/>
            </w:tcBorders>
          </w:tcPr>
          <w:p w:rsidR="007360C2" w:rsidRDefault="00E107FE">
            <w:pPr>
              <w:pStyle w:val="TableParagraph"/>
              <w:spacing w:line="111" w:lineRule="exact"/>
              <w:rPr>
                <w:sz w:val="12"/>
              </w:rPr>
            </w:pPr>
            <w:r>
              <w:rPr>
                <w:w w:val="105"/>
                <w:sz w:val="12"/>
              </w:rPr>
              <w:t>numbers in different ways</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1"/>
        </w:trPr>
        <w:tc>
          <w:tcPr>
            <w:tcW w:w="1603" w:type="dxa"/>
            <w:tcBorders>
              <w:top w:val="nil"/>
              <w:bottom w:val="nil"/>
              <w:right w:val="nil"/>
            </w:tcBorders>
          </w:tcPr>
          <w:p w:rsidR="007360C2" w:rsidRDefault="00E107FE">
            <w:pPr>
              <w:pStyle w:val="TableParagraph"/>
              <w:spacing w:line="112" w:lineRule="exact"/>
              <w:rPr>
                <w:sz w:val="12"/>
              </w:rPr>
            </w:pPr>
            <w:r>
              <w:rPr>
                <w:w w:val="105"/>
                <w:sz w:val="12"/>
              </w:rPr>
              <w:t>(for example, 23 = 20 + 3</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1"/>
        </w:trPr>
        <w:tc>
          <w:tcPr>
            <w:tcW w:w="1603" w:type="dxa"/>
            <w:tcBorders>
              <w:top w:val="nil"/>
              <w:bottom w:val="nil"/>
              <w:right w:val="nil"/>
            </w:tcBorders>
          </w:tcPr>
          <w:p w:rsidR="007360C2" w:rsidRDefault="00E107FE">
            <w:pPr>
              <w:pStyle w:val="TableParagraph"/>
              <w:spacing w:line="112" w:lineRule="exact"/>
              <w:rPr>
                <w:sz w:val="12"/>
              </w:rPr>
            </w:pPr>
            <w:r>
              <w:rPr>
                <w:w w:val="105"/>
                <w:sz w:val="12"/>
              </w:rPr>
              <w:t>and 23 = 10+13) to</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0"/>
        </w:trPr>
        <w:tc>
          <w:tcPr>
            <w:tcW w:w="1603" w:type="dxa"/>
            <w:tcBorders>
              <w:top w:val="nil"/>
              <w:bottom w:val="nil"/>
              <w:right w:val="nil"/>
            </w:tcBorders>
          </w:tcPr>
          <w:p w:rsidR="007360C2" w:rsidRDefault="00E107FE">
            <w:pPr>
              <w:pStyle w:val="TableParagraph"/>
              <w:spacing w:line="111" w:lineRule="exact"/>
              <w:rPr>
                <w:sz w:val="12"/>
              </w:rPr>
            </w:pPr>
            <w:r>
              <w:rPr>
                <w:w w:val="105"/>
                <w:sz w:val="12"/>
              </w:rPr>
              <w:t>support subtraction. They</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0"/>
        </w:trPr>
        <w:tc>
          <w:tcPr>
            <w:tcW w:w="1603" w:type="dxa"/>
            <w:tcBorders>
              <w:top w:val="nil"/>
              <w:bottom w:val="nil"/>
              <w:right w:val="nil"/>
            </w:tcBorders>
          </w:tcPr>
          <w:p w:rsidR="007360C2" w:rsidRDefault="00E107FE">
            <w:pPr>
              <w:pStyle w:val="TableParagraph"/>
              <w:spacing w:line="111" w:lineRule="exact"/>
              <w:rPr>
                <w:sz w:val="12"/>
              </w:rPr>
            </w:pPr>
            <w:r>
              <w:rPr>
                <w:w w:val="105"/>
                <w:sz w:val="12"/>
              </w:rPr>
              <w:t>become fluent and apply</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0"/>
        </w:trPr>
        <w:tc>
          <w:tcPr>
            <w:tcW w:w="1603" w:type="dxa"/>
            <w:tcBorders>
              <w:top w:val="nil"/>
              <w:bottom w:val="nil"/>
              <w:right w:val="nil"/>
            </w:tcBorders>
          </w:tcPr>
          <w:p w:rsidR="007360C2" w:rsidRDefault="00E107FE">
            <w:pPr>
              <w:pStyle w:val="TableParagraph"/>
              <w:spacing w:line="111" w:lineRule="exact"/>
              <w:rPr>
                <w:sz w:val="12"/>
              </w:rPr>
            </w:pPr>
            <w:r>
              <w:rPr>
                <w:w w:val="105"/>
                <w:sz w:val="12"/>
              </w:rPr>
              <w:t>their knowledge of</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1"/>
        </w:trPr>
        <w:tc>
          <w:tcPr>
            <w:tcW w:w="1603" w:type="dxa"/>
            <w:tcBorders>
              <w:top w:val="nil"/>
              <w:bottom w:val="nil"/>
              <w:right w:val="nil"/>
            </w:tcBorders>
          </w:tcPr>
          <w:p w:rsidR="007360C2" w:rsidRDefault="00E107FE">
            <w:pPr>
              <w:pStyle w:val="TableParagraph"/>
              <w:spacing w:line="112" w:lineRule="exact"/>
              <w:rPr>
                <w:sz w:val="12"/>
              </w:rPr>
            </w:pPr>
            <w:r>
              <w:rPr>
                <w:w w:val="105"/>
                <w:sz w:val="12"/>
              </w:rPr>
              <w:t>numbers to reason with,</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1"/>
        </w:trPr>
        <w:tc>
          <w:tcPr>
            <w:tcW w:w="1603" w:type="dxa"/>
            <w:tcBorders>
              <w:top w:val="nil"/>
              <w:bottom w:val="nil"/>
              <w:right w:val="nil"/>
            </w:tcBorders>
          </w:tcPr>
          <w:p w:rsidR="007360C2" w:rsidRDefault="00E107FE">
            <w:pPr>
              <w:pStyle w:val="TableParagraph"/>
              <w:spacing w:line="112" w:lineRule="exact"/>
              <w:rPr>
                <w:sz w:val="12"/>
              </w:rPr>
            </w:pPr>
            <w:r>
              <w:rPr>
                <w:w w:val="105"/>
                <w:sz w:val="12"/>
              </w:rPr>
              <w:t>discuss and solve</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0"/>
        </w:trPr>
        <w:tc>
          <w:tcPr>
            <w:tcW w:w="1603" w:type="dxa"/>
            <w:tcBorders>
              <w:top w:val="nil"/>
              <w:bottom w:val="nil"/>
              <w:right w:val="nil"/>
            </w:tcBorders>
          </w:tcPr>
          <w:p w:rsidR="007360C2" w:rsidRDefault="00E107FE">
            <w:pPr>
              <w:pStyle w:val="TableParagraph"/>
              <w:spacing w:line="111" w:lineRule="exact"/>
              <w:rPr>
                <w:sz w:val="12"/>
              </w:rPr>
            </w:pPr>
            <w:r>
              <w:rPr>
                <w:w w:val="105"/>
                <w:sz w:val="12"/>
              </w:rPr>
              <w:t xml:space="preserve">problems that </w:t>
            </w:r>
            <w:proofErr w:type="spellStart"/>
            <w:r>
              <w:rPr>
                <w:w w:val="105"/>
                <w:sz w:val="12"/>
              </w:rPr>
              <w:t>emphasise</w:t>
            </w:r>
            <w:proofErr w:type="spellEnd"/>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0"/>
        </w:trPr>
        <w:tc>
          <w:tcPr>
            <w:tcW w:w="1603" w:type="dxa"/>
            <w:tcBorders>
              <w:top w:val="nil"/>
              <w:bottom w:val="nil"/>
              <w:right w:val="nil"/>
            </w:tcBorders>
          </w:tcPr>
          <w:p w:rsidR="007360C2" w:rsidRDefault="00E107FE">
            <w:pPr>
              <w:pStyle w:val="TableParagraph"/>
              <w:spacing w:line="111" w:lineRule="exact"/>
              <w:rPr>
                <w:sz w:val="12"/>
              </w:rPr>
            </w:pPr>
            <w:r>
              <w:rPr>
                <w:w w:val="105"/>
                <w:sz w:val="12"/>
              </w:rPr>
              <w:t>the value of each digit in</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1"/>
        </w:trPr>
        <w:tc>
          <w:tcPr>
            <w:tcW w:w="1603" w:type="dxa"/>
            <w:tcBorders>
              <w:top w:val="nil"/>
              <w:bottom w:val="nil"/>
              <w:right w:val="nil"/>
            </w:tcBorders>
          </w:tcPr>
          <w:p w:rsidR="007360C2" w:rsidRDefault="00E107FE">
            <w:pPr>
              <w:pStyle w:val="TableParagraph"/>
              <w:spacing w:line="112" w:lineRule="exact"/>
              <w:rPr>
                <w:sz w:val="12"/>
              </w:rPr>
            </w:pPr>
            <w:r>
              <w:rPr>
                <w:w w:val="105"/>
                <w:sz w:val="12"/>
              </w:rPr>
              <w:t>two-digit numbers. They</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131"/>
        </w:trPr>
        <w:tc>
          <w:tcPr>
            <w:tcW w:w="1603" w:type="dxa"/>
            <w:tcBorders>
              <w:top w:val="nil"/>
              <w:bottom w:val="nil"/>
              <w:right w:val="nil"/>
            </w:tcBorders>
          </w:tcPr>
          <w:p w:rsidR="007360C2" w:rsidRDefault="00E107FE">
            <w:pPr>
              <w:pStyle w:val="TableParagraph"/>
              <w:spacing w:line="112" w:lineRule="exact"/>
              <w:rPr>
                <w:sz w:val="12"/>
              </w:rPr>
            </w:pPr>
            <w:r>
              <w:rPr>
                <w:w w:val="105"/>
                <w:sz w:val="12"/>
              </w:rPr>
              <w:t>begin to understand zero</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r w:rsidR="007360C2">
        <w:trPr>
          <w:trHeight w:val="441"/>
        </w:trPr>
        <w:tc>
          <w:tcPr>
            <w:tcW w:w="1603" w:type="dxa"/>
            <w:tcBorders>
              <w:top w:val="nil"/>
              <w:bottom w:val="single" w:sz="6" w:space="0" w:color="000000"/>
              <w:right w:val="nil"/>
            </w:tcBorders>
          </w:tcPr>
          <w:p w:rsidR="007360C2" w:rsidRDefault="00E107FE">
            <w:pPr>
              <w:pStyle w:val="TableParagraph"/>
              <w:spacing w:line="135" w:lineRule="exact"/>
              <w:rPr>
                <w:sz w:val="12"/>
              </w:rPr>
            </w:pPr>
            <w:r>
              <w:rPr>
                <w:w w:val="105"/>
                <w:sz w:val="12"/>
              </w:rPr>
              <w:t>as a place holder.</w:t>
            </w:r>
          </w:p>
        </w:tc>
        <w:tc>
          <w:tcPr>
            <w:tcW w:w="1503" w:type="dxa"/>
            <w:vMerge/>
            <w:tcBorders>
              <w:top w:val="nil"/>
              <w:left w:val="nil"/>
              <w:bottom w:val="single" w:sz="6" w:space="0" w:color="000000"/>
            </w:tcBorders>
            <w:shd w:val="clear" w:color="auto" w:fill="BEBEBE"/>
          </w:tcPr>
          <w:p w:rsidR="007360C2" w:rsidRDefault="007360C2">
            <w:pPr>
              <w:rPr>
                <w:sz w:val="2"/>
                <w:szCs w:val="2"/>
              </w:rPr>
            </w:pPr>
          </w:p>
        </w:tc>
        <w:tc>
          <w:tcPr>
            <w:tcW w:w="1703"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c>
          <w:tcPr>
            <w:tcW w:w="1502" w:type="dxa"/>
            <w:vMerge/>
            <w:tcBorders>
              <w:top w:val="nil"/>
              <w:bottom w:val="single" w:sz="6" w:space="0" w:color="000000"/>
              <w:right w:val="nil"/>
            </w:tcBorders>
          </w:tcPr>
          <w:p w:rsidR="007360C2" w:rsidRDefault="007360C2">
            <w:pPr>
              <w:rPr>
                <w:sz w:val="2"/>
                <w:szCs w:val="2"/>
              </w:rPr>
            </w:pPr>
          </w:p>
        </w:tc>
        <w:tc>
          <w:tcPr>
            <w:tcW w:w="1202" w:type="dxa"/>
            <w:vMerge/>
            <w:tcBorders>
              <w:top w:val="nil"/>
              <w:left w:val="nil"/>
              <w:bottom w:val="single" w:sz="6" w:space="0" w:color="000000"/>
            </w:tcBorders>
            <w:shd w:val="clear" w:color="auto" w:fill="BEBEBE"/>
          </w:tcPr>
          <w:p w:rsidR="007360C2" w:rsidRDefault="007360C2">
            <w:pPr>
              <w:rPr>
                <w:sz w:val="2"/>
                <w:szCs w:val="2"/>
              </w:rPr>
            </w:pPr>
          </w:p>
        </w:tc>
        <w:tc>
          <w:tcPr>
            <w:tcW w:w="1201" w:type="dxa"/>
            <w:vMerge/>
            <w:tcBorders>
              <w:top w:val="nil"/>
              <w:bottom w:val="single" w:sz="6" w:space="0" w:color="000000"/>
              <w:right w:val="nil"/>
            </w:tcBorders>
          </w:tcPr>
          <w:p w:rsidR="007360C2" w:rsidRDefault="007360C2">
            <w:pPr>
              <w:rPr>
                <w:sz w:val="2"/>
                <w:szCs w:val="2"/>
              </w:rPr>
            </w:pPr>
          </w:p>
        </w:tc>
        <w:tc>
          <w:tcPr>
            <w:tcW w:w="1302" w:type="dxa"/>
            <w:vMerge/>
            <w:tcBorders>
              <w:top w:val="nil"/>
              <w:left w:val="nil"/>
              <w:bottom w:val="single" w:sz="6" w:space="0" w:color="000000"/>
            </w:tcBorders>
            <w:shd w:val="clear" w:color="auto" w:fill="BEBEBE"/>
          </w:tcPr>
          <w:p w:rsidR="007360C2" w:rsidRDefault="007360C2">
            <w:pPr>
              <w:rPr>
                <w:sz w:val="2"/>
                <w:szCs w:val="2"/>
              </w:rPr>
            </w:pPr>
          </w:p>
        </w:tc>
      </w:tr>
    </w:tbl>
    <w:p w:rsidR="007360C2" w:rsidRDefault="00E107FE">
      <w:pPr>
        <w:pStyle w:val="Title"/>
        <w:spacing w:line="20" w:lineRule="exact"/>
        <w:ind w:left="235"/>
        <w:rPr>
          <w:sz w:val="2"/>
        </w:rPr>
      </w:pPr>
      <w:r>
        <w:rPr>
          <w:noProof/>
          <w:sz w:val="2"/>
        </w:rPr>
        <mc:AlternateContent>
          <mc:Choice Requires="wpg">
            <w:drawing>
              <wp:inline distT="0" distB="0" distL="0" distR="0">
                <wp:extent cx="7186930" cy="6985"/>
                <wp:effectExtent l="0" t="254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6930" cy="6985"/>
                          <a:chOff x="0" y="0"/>
                          <a:chExt cx="11318" cy="11"/>
                        </a:xfrm>
                      </wpg:grpSpPr>
                      <wps:wsp>
                        <wps:cNvPr id="2" name="AutoShape 3"/>
                        <wps:cNvSpPr>
                          <a:spLocks/>
                        </wps:cNvSpPr>
                        <wps:spPr bwMode="auto">
                          <a:xfrm>
                            <a:off x="0" y="0"/>
                            <a:ext cx="11318" cy="11"/>
                          </a:xfrm>
                          <a:custGeom>
                            <a:avLst/>
                            <a:gdLst>
                              <a:gd name="T0" fmla="*/ 1633 w 11318"/>
                              <a:gd name="T1" fmla="*/ 0 h 11"/>
                              <a:gd name="T2" fmla="*/ 1613 w 11318"/>
                              <a:gd name="T3" fmla="*/ 0 h 11"/>
                              <a:gd name="T4" fmla="*/ 1603 w 11318"/>
                              <a:gd name="T5" fmla="*/ 0 h 11"/>
                              <a:gd name="T6" fmla="*/ 0 w 11318"/>
                              <a:gd name="T7" fmla="*/ 0 h 11"/>
                              <a:gd name="T8" fmla="*/ 0 w 11318"/>
                              <a:gd name="T9" fmla="*/ 10 h 11"/>
                              <a:gd name="T10" fmla="*/ 1603 w 11318"/>
                              <a:gd name="T11" fmla="*/ 10 h 11"/>
                              <a:gd name="T12" fmla="*/ 1613 w 11318"/>
                              <a:gd name="T13" fmla="*/ 10 h 11"/>
                              <a:gd name="T14" fmla="*/ 1633 w 11318"/>
                              <a:gd name="T15" fmla="*/ 10 h 11"/>
                              <a:gd name="T16" fmla="*/ 1633 w 11318"/>
                              <a:gd name="T17" fmla="*/ 0 h 11"/>
                              <a:gd name="T18" fmla="*/ 3135 w 11318"/>
                              <a:gd name="T19" fmla="*/ 0 h 11"/>
                              <a:gd name="T20" fmla="*/ 3105 w 11318"/>
                              <a:gd name="T21" fmla="*/ 0 h 11"/>
                              <a:gd name="T22" fmla="*/ 1633 w 11318"/>
                              <a:gd name="T23" fmla="*/ 0 h 11"/>
                              <a:gd name="T24" fmla="*/ 1633 w 11318"/>
                              <a:gd name="T25" fmla="*/ 10 h 11"/>
                              <a:gd name="T26" fmla="*/ 3105 w 11318"/>
                              <a:gd name="T27" fmla="*/ 10 h 11"/>
                              <a:gd name="T28" fmla="*/ 3135 w 11318"/>
                              <a:gd name="T29" fmla="*/ 10 h 11"/>
                              <a:gd name="T30" fmla="*/ 3135 w 11318"/>
                              <a:gd name="T31" fmla="*/ 0 h 11"/>
                              <a:gd name="T32" fmla="*/ 4838 w 11318"/>
                              <a:gd name="T33" fmla="*/ 0 h 11"/>
                              <a:gd name="T34" fmla="*/ 4818 w 11318"/>
                              <a:gd name="T35" fmla="*/ 0 h 11"/>
                              <a:gd name="T36" fmla="*/ 4808 w 11318"/>
                              <a:gd name="T37" fmla="*/ 0 h 11"/>
                              <a:gd name="T38" fmla="*/ 3136 w 11318"/>
                              <a:gd name="T39" fmla="*/ 0 h 11"/>
                              <a:gd name="T40" fmla="*/ 3136 w 11318"/>
                              <a:gd name="T41" fmla="*/ 10 h 11"/>
                              <a:gd name="T42" fmla="*/ 4808 w 11318"/>
                              <a:gd name="T43" fmla="*/ 10 h 11"/>
                              <a:gd name="T44" fmla="*/ 4818 w 11318"/>
                              <a:gd name="T45" fmla="*/ 10 h 11"/>
                              <a:gd name="T46" fmla="*/ 4838 w 11318"/>
                              <a:gd name="T47" fmla="*/ 10 h 11"/>
                              <a:gd name="T48" fmla="*/ 4838 w 11318"/>
                              <a:gd name="T49" fmla="*/ 0 h 11"/>
                              <a:gd name="T50" fmla="*/ 6141 w 11318"/>
                              <a:gd name="T51" fmla="*/ 0 h 11"/>
                              <a:gd name="T52" fmla="*/ 6110 w 11318"/>
                              <a:gd name="T53" fmla="*/ 0 h 11"/>
                              <a:gd name="T54" fmla="*/ 4838 w 11318"/>
                              <a:gd name="T55" fmla="*/ 0 h 11"/>
                              <a:gd name="T56" fmla="*/ 4838 w 11318"/>
                              <a:gd name="T57" fmla="*/ 10 h 11"/>
                              <a:gd name="T58" fmla="*/ 6110 w 11318"/>
                              <a:gd name="T59" fmla="*/ 10 h 11"/>
                              <a:gd name="T60" fmla="*/ 6141 w 11318"/>
                              <a:gd name="T61" fmla="*/ 10 h 11"/>
                              <a:gd name="T62" fmla="*/ 6141 w 11318"/>
                              <a:gd name="T63" fmla="*/ 0 h 11"/>
                              <a:gd name="T64" fmla="*/ 7643 w 11318"/>
                              <a:gd name="T65" fmla="*/ 0 h 11"/>
                              <a:gd name="T66" fmla="*/ 7623 w 11318"/>
                              <a:gd name="T67" fmla="*/ 0 h 11"/>
                              <a:gd name="T68" fmla="*/ 7613 w 11318"/>
                              <a:gd name="T69" fmla="*/ 0 h 11"/>
                              <a:gd name="T70" fmla="*/ 6141 w 11318"/>
                              <a:gd name="T71" fmla="*/ 0 h 11"/>
                              <a:gd name="T72" fmla="*/ 6141 w 11318"/>
                              <a:gd name="T73" fmla="*/ 10 h 11"/>
                              <a:gd name="T74" fmla="*/ 7613 w 11318"/>
                              <a:gd name="T75" fmla="*/ 10 h 11"/>
                              <a:gd name="T76" fmla="*/ 7623 w 11318"/>
                              <a:gd name="T77" fmla="*/ 10 h 11"/>
                              <a:gd name="T78" fmla="*/ 7643 w 11318"/>
                              <a:gd name="T79" fmla="*/ 10 h 11"/>
                              <a:gd name="T80" fmla="*/ 7643 w 11318"/>
                              <a:gd name="T81" fmla="*/ 0 h 11"/>
                              <a:gd name="T82" fmla="*/ 8845 w 11318"/>
                              <a:gd name="T83" fmla="*/ 0 h 11"/>
                              <a:gd name="T84" fmla="*/ 8815 w 11318"/>
                              <a:gd name="T85" fmla="*/ 0 h 11"/>
                              <a:gd name="T86" fmla="*/ 7643 w 11318"/>
                              <a:gd name="T87" fmla="*/ 0 h 11"/>
                              <a:gd name="T88" fmla="*/ 7643 w 11318"/>
                              <a:gd name="T89" fmla="*/ 10 h 11"/>
                              <a:gd name="T90" fmla="*/ 8815 w 11318"/>
                              <a:gd name="T91" fmla="*/ 10 h 11"/>
                              <a:gd name="T92" fmla="*/ 8845 w 11318"/>
                              <a:gd name="T93" fmla="*/ 10 h 11"/>
                              <a:gd name="T94" fmla="*/ 8845 w 11318"/>
                              <a:gd name="T95" fmla="*/ 0 h 11"/>
                              <a:gd name="T96" fmla="*/ 11318 w 11318"/>
                              <a:gd name="T97" fmla="*/ 0 h 11"/>
                              <a:gd name="T98" fmla="*/ 10046 w 11318"/>
                              <a:gd name="T99" fmla="*/ 0 h 11"/>
                              <a:gd name="T100" fmla="*/ 10026 w 11318"/>
                              <a:gd name="T101" fmla="*/ 0 h 11"/>
                              <a:gd name="T102" fmla="*/ 10016 w 11318"/>
                              <a:gd name="T103" fmla="*/ 0 h 11"/>
                              <a:gd name="T104" fmla="*/ 8845 w 11318"/>
                              <a:gd name="T105" fmla="*/ 0 h 11"/>
                              <a:gd name="T106" fmla="*/ 8845 w 11318"/>
                              <a:gd name="T107" fmla="*/ 10 h 11"/>
                              <a:gd name="T108" fmla="*/ 10016 w 11318"/>
                              <a:gd name="T109" fmla="*/ 10 h 11"/>
                              <a:gd name="T110" fmla="*/ 10026 w 11318"/>
                              <a:gd name="T111" fmla="*/ 10 h 11"/>
                              <a:gd name="T112" fmla="*/ 10046 w 11318"/>
                              <a:gd name="T113" fmla="*/ 10 h 11"/>
                              <a:gd name="T114" fmla="*/ 11318 w 11318"/>
                              <a:gd name="T115" fmla="*/ 10 h 11"/>
                              <a:gd name="T116" fmla="*/ 11318 w 11318"/>
                              <a:gd name="T117"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1318" h="11">
                                <a:moveTo>
                                  <a:pt x="1633" y="0"/>
                                </a:moveTo>
                                <a:lnTo>
                                  <a:pt x="1613" y="0"/>
                                </a:lnTo>
                                <a:lnTo>
                                  <a:pt x="1603" y="0"/>
                                </a:lnTo>
                                <a:lnTo>
                                  <a:pt x="0" y="0"/>
                                </a:lnTo>
                                <a:lnTo>
                                  <a:pt x="0" y="10"/>
                                </a:lnTo>
                                <a:lnTo>
                                  <a:pt x="1603" y="10"/>
                                </a:lnTo>
                                <a:lnTo>
                                  <a:pt x="1613" y="10"/>
                                </a:lnTo>
                                <a:lnTo>
                                  <a:pt x="1633" y="10"/>
                                </a:lnTo>
                                <a:lnTo>
                                  <a:pt x="1633" y="0"/>
                                </a:lnTo>
                                <a:close/>
                                <a:moveTo>
                                  <a:pt x="3135" y="0"/>
                                </a:moveTo>
                                <a:lnTo>
                                  <a:pt x="3105" y="0"/>
                                </a:lnTo>
                                <a:lnTo>
                                  <a:pt x="1633" y="0"/>
                                </a:lnTo>
                                <a:lnTo>
                                  <a:pt x="1633" y="10"/>
                                </a:lnTo>
                                <a:lnTo>
                                  <a:pt x="3105" y="10"/>
                                </a:lnTo>
                                <a:lnTo>
                                  <a:pt x="3135" y="10"/>
                                </a:lnTo>
                                <a:lnTo>
                                  <a:pt x="3135" y="0"/>
                                </a:lnTo>
                                <a:close/>
                                <a:moveTo>
                                  <a:pt x="4838" y="0"/>
                                </a:moveTo>
                                <a:lnTo>
                                  <a:pt x="4818" y="0"/>
                                </a:lnTo>
                                <a:lnTo>
                                  <a:pt x="4808" y="0"/>
                                </a:lnTo>
                                <a:lnTo>
                                  <a:pt x="3136" y="0"/>
                                </a:lnTo>
                                <a:lnTo>
                                  <a:pt x="3136" y="10"/>
                                </a:lnTo>
                                <a:lnTo>
                                  <a:pt x="4808" y="10"/>
                                </a:lnTo>
                                <a:lnTo>
                                  <a:pt x="4818" y="10"/>
                                </a:lnTo>
                                <a:lnTo>
                                  <a:pt x="4838" y="10"/>
                                </a:lnTo>
                                <a:lnTo>
                                  <a:pt x="4838" y="0"/>
                                </a:lnTo>
                                <a:close/>
                                <a:moveTo>
                                  <a:pt x="6141" y="0"/>
                                </a:moveTo>
                                <a:lnTo>
                                  <a:pt x="6110" y="0"/>
                                </a:lnTo>
                                <a:lnTo>
                                  <a:pt x="4838" y="0"/>
                                </a:lnTo>
                                <a:lnTo>
                                  <a:pt x="4838" y="10"/>
                                </a:lnTo>
                                <a:lnTo>
                                  <a:pt x="6110" y="10"/>
                                </a:lnTo>
                                <a:lnTo>
                                  <a:pt x="6141" y="10"/>
                                </a:lnTo>
                                <a:lnTo>
                                  <a:pt x="6141" y="0"/>
                                </a:lnTo>
                                <a:close/>
                                <a:moveTo>
                                  <a:pt x="7643" y="0"/>
                                </a:moveTo>
                                <a:lnTo>
                                  <a:pt x="7623" y="0"/>
                                </a:lnTo>
                                <a:lnTo>
                                  <a:pt x="7613" y="0"/>
                                </a:lnTo>
                                <a:lnTo>
                                  <a:pt x="6141" y="0"/>
                                </a:lnTo>
                                <a:lnTo>
                                  <a:pt x="6141" y="10"/>
                                </a:lnTo>
                                <a:lnTo>
                                  <a:pt x="7613" y="10"/>
                                </a:lnTo>
                                <a:lnTo>
                                  <a:pt x="7623" y="10"/>
                                </a:lnTo>
                                <a:lnTo>
                                  <a:pt x="7643" y="10"/>
                                </a:lnTo>
                                <a:lnTo>
                                  <a:pt x="7643" y="0"/>
                                </a:lnTo>
                                <a:close/>
                                <a:moveTo>
                                  <a:pt x="8845" y="0"/>
                                </a:moveTo>
                                <a:lnTo>
                                  <a:pt x="8815" y="0"/>
                                </a:lnTo>
                                <a:lnTo>
                                  <a:pt x="7643" y="0"/>
                                </a:lnTo>
                                <a:lnTo>
                                  <a:pt x="7643" y="10"/>
                                </a:lnTo>
                                <a:lnTo>
                                  <a:pt x="8815" y="10"/>
                                </a:lnTo>
                                <a:lnTo>
                                  <a:pt x="8845" y="10"/>
                                </a:lnTo>
                                <a:lnTo>
                                  <a:pt x="8845" y="0"/>
                                </a:lnTo>
                                <a:close/>
                                <a:moveTo>
                                  <a:pt x="11318" y="0"/>
                                </a:moveTo>
                                <a:lnTo>
                                  <a:pt x="10046" y="0"/>
                                </a:lnTo>
                                <a:lnTo>
                                  <a:pt x="10026" y="0"/>
                                </a:lnTo>
                                <a:lnTo>
                                  <a:pt x="10016" y="0"/>
                                </a:lnTo>
                                <a:lnTo>
                                  <a:pt x="8845" y="0"/>
                                </a:lnTo>
                                <a:lnTo>
                                  <a:pt x="8845" y="10"/>
                                </a:lnTo>
                                <a:lnTo>
                                  <a:pt x="10016" y="10"/>
                                </a:lnTo>
                                <a:lnTo>
                                  <a:pt x="10026" y="10"/>
                                </a:lnTo>
                                <a:lnTo>
                                  <a:pt x="10046" y="10"/>
                                </a:lnTo>
                                <a:lnTo>
                                  <a:pt x="11318" y="10"/>
                                </a:lnTo>
                                <a:lnTo>
                                  <a:pt x="113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928320F" id="Group 2" o:spid="_x0000_s1026" style="width:565.9pt;height:.55pt;mso-position-horizontal-relative:char;mso-position-vertical-relative:line" coordsize="113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">
                <v:shape id="AutoShape 3" o:spid="_x0000_s1027" style="position:absolute;width:11318;height:11;visibility:visible;mso-wrap-style:square;v-text-anchor:top" coordsize="113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" path="m1633,r-20,l1603,,,,,10r1603,l1613,10r20,l1633,xm3135,r-30,l1633,r,10l3105,10r30,l3135,xm4838,r-20,l4808,,3136,r,10l4808,10r10,l4838,10r,-10xm6141,r-31,l4838,r,10l6110,10r31,l6141,xm7643,r-20,l7613,,6141,r,10l7613,10r10,l7643,10r,-10xm8845,r-30,l7643,r,10l8815,10r30,l8845,xm11318,l10046,r-20,l10016,,8845,r,10l10016,10r10,l10046,10r1272,l11318,xe" fillcolor="black" stroked="f">
                  <v:path arrowok="t" o:connecttype="custom" o:connectlocs="1633,0;1613,0;1603,0;0,0;0,10;1603,10;1613,10;1633,10;1633,0;3135,0;3105,0;1633,0;1633,10;3105,10;3135,10;3135,0;4838,0;4818,0;4808,0;3136,0;3136,10;4808,10;4818,10;4838,10;4838,0;6141,0;6110,0;4838,0;4838,10;6110,10;6141,10;6141,0;7643,0;7623,0;7613,0;6141,0;6141,10;7613,10;7623,10;7643,10;7643,0;8845,0;8815,0;7643,0;7643,10;8815,10;8845,10;8845,0;11318,0;10046,0;10026,0;10016,0;8845,0;8845,10;10016,10;10026,10;10046,10;11318,10;11318,0" o:connectangles="0,0,0,0,0,0,0,0,0,0,0,0,0,0,0,0,0,0,0,0,0,0,0,0,0,0,0,0,0,0,0,0,0,0,0,0,0,0,0,0,0,0,0,0,0,0,0,0,0,0,0,0,0,0,0,0,0,0,0"/>
                </v:shape>
                <w10:anchorlock/>
              </v:group>
            </w:pict>
          </mc:Fallback>
        </mc:AlternateContent>
      </w:r>
    </w:p>
    <w:sectPr w:rsidR="007360C2">
      <w:type w:val="continuous"/>
      <w:pgSz w:w="11900" w:h="16840"/>
      <w:pgMar w:top="14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C57"/>
    <w:multiLevelType w:val="hybridMultilevel"/>
    <w:tmpl w:val="E772A8C6"/>
    <w:lvl w:ilvl="0" w:tplc="54FA7F9E">
      <w:numFmt w:val="bullet"/>
      <w:lvlText w:val=""/>
      <w:lvlJc w:val="left"/>
      <w:pPr>
        <w:ind w:left="311" w:hanging="187"/>
      </w:pPr>
      <w:rPr>
        <w:rFonts w:ascii="Wingdings" w:eastAsia="Wingdings" w:hAnsi="Wingdings" w:cs="Wingdings" w:hint="default"/>
        <w:w w:val="104"/>
        <w:sz w:val="12"/>
        <w:szCs w:val="12"/>
        <w:lang w:val="en-US" w:eastAsia="en-US" w:bidi="ar-SA"/>
      </w:rPr>
    </w:lvl>
    <w:lvl w:ilvl="1" w:tplc="3BA23FB4">
      <w:numFmt w:val="bullet"/>
      <w:lvlText w:val="•"/>
      <w:lvlJc w:val="left"/>
      <w:pPr>
        <w:ind w:left="418" w:hanging="187"/>
      </w:pPr>
      <w:rPr>
        <w:rFonts w:hint="default"/>
        <w:lang w:val="en-US" w:eastAsia="en-US" w:bidi="ar-SA"/>
      </w:rPr>
    </w:lvl>
    <w:lvl w:ilvl="2" w:tplc="5E08BE78">
      <w:numFmt w:val="bullet"/>
      <w:lvlText w:val="•"/>
      <w:lvlJc w:val="left"/>
      <w:pPr>
        <w:ind w:left="517" w:hanging="187"/>
      </w:pPr>
      <w:rPr>
        <w:rFonts w:hint="default"/>
        <w:lang w:val="en-US" w:eastAsia="en-US" w:bidi="ar-SA"/>
      </w:rPr>
    </w:lvl>
    <w:lvl w:ilvl="3" w:tplc="A2D2CDEC">
      <w:numFmt w:val="bullet"/>
      <w:lvlText w:val="•"/>
      <w:lvlJc w:val="left"/>
      <w:pPr>
        <w:ind w:left="615" w:hanging="187"/>
      </w:pPr>
      <w:rPr>
        <w:rFonts w:hint="default"/>
        <w:lang w:val="en-US" w:eastAsia="en-US" w:bidi="ar-SA"/>
      </w:rPr>
    </w:lvl>
    <w:lvl w:ilvl="4" w:tplc="7C24D72C">
      <w:numFmt w:val="bullet"/>
      <w:lvlText w:val="•"/>
      <w:lvlJc w:val="left"/>
      <w:pPr>
        <w:ind w:left="714" w:hanging="187"/>
      </w:pPr>
      <w:rPr>
        <w:rFonts w:hint="default"/>
        <w:lang w:val="en-US" w:eastAsia="en-US" w:bidi="ar-SA"/>
      </w:rPr>
    </w:lvl>
    <w:lvl w:ilvl="5" w:tplc="4B1E5362">
      <w:numFmt w:val="bullet"/>
      <w:lvlText w:val="•"/>
      <w:lvlJc w:val="left"/>
      <w:pPr>
        <w:ind w:left="813" w:hanging="187"/>
      </w:pPr>
      <w:rPr>
        <w:rFonts w:hint="default"/>
        <w:lang w:val="en-US" w:eastAsia="en-US" w:bidi="ar-SA"/>
      </w:rPr>
    </w:lvl>
    <w:lvl w:ilvl="6" w:tplc="2D8EF8F8">
      <w:numFmt w:val="bullet"/>
      <w:lvlText w:val="•"/>
      <w:lvlJc w:val="left"/>
      <w:pPr>
        <w:ind w:left="911" w:hanging="187"/>
      </w:pPr>
      <w:rPr>
        <w:rFonts w:hint="default"/>
        <w:lang w:val="en-US" w:eastAsia="en-US" w:bidi="ar-SA"/>
      </w:rPr>
    </w:lvl>
    <w:lvl w:ilvl="7" w:tplc="0A70D314">
      <w:numFmt w:val="bullet"/>
      <w:lvlText w:val="•"/>
      <w:lvlJc w:val="left"/>
      <w:pPr>
        <w:ind w:left="1010" w:hanging="187"/>
      </w:pPr>
      <w:rPr>
        <w:rFonts w:hint="default"/>
        <w:lang w:val="en-US" w:eastAsia="en-US" w:bidi="ar-SA"/>
      </w:rPr>
    </w:lvl>
    <w:lvl w:ilvl="8" w:tplc="387C6130">
      <w:numFmt w:val="bullet"/>
      <w:lvlText w:val="•"/>
      <w:lvlJc w:val="left"/>
      <w:pPr>
        <w:ind w:left="1108" w:hanging="187"/>
      </w:pPr>
      <w:rPr>
        <w:rFonts w:hint="default"/>
        <w:lang w:val="en-US" w:eastAsia="en-US" w:bidi="ar-SA"/>
      </w:rPr>
    </w:lvl>
  </w:abstractNum>
  <w:abstractNum w:abstractNumId="1" w15:restartNumberingAfterBreak="0">
    <w:nsid w:val="08723134"/>
    <w:multiLevelType w:val="hybridMultilevel"/>
    <w:tmpl w:val="97AE555A"/>
    <w:lvl w:ilvl="0" w:tplc="E1B20C26">
      <w:numFmt w:val="bullet"/>
      <w:lvlText w:val=""/>
      <w:lvlJc w:val="left"/>
      <w:pPr>
        <w:ind w:left="311" w:hanging="185"/>
      </w:pPr>
      <w:rPr>
        <w:rFonts w:ascii="Wingdings" w:eastAsia="Wingdings" w:hAnsi="Wingdings" w:cs="Wingdings" w:hint="default"/>
        <w:w w:val="104"/>
        <w:sz w:val="12"/>
        <w:szCs w:val="12"/>
        <w:lang w:val="en-US" w:eastAsia="en-US" w:bidi="ar-SA"/>
      </w:rPr>
    </w:lvl>
    <w:lvl w:ilvl="1" w:tplc="9290465C">
      <w:numFmt w:val="bullet"/>
      <w:lvlText w:val="•"/>
      <w:lvlJc w:val="left"/>
      <w:pPr>
        <w:ind w:left="408" w:hanging="185"/>
      </w:pPr>
      <w:rPr>
        <w:rFonts w:hint="default"/>
        <w:lang w:val="en-US" w:eastAsia="en-US" w:bidi="ar-SA"/>
      </w:rPr>
    </w:lvl>
    <w:lvl w:ilvl="2" w:tplc="CBC8389C">
      <w:numFmt w:val="bullet"/>
      <w:lvlText w:val="•"/>
      <w:lvlJc w:val="left"/>
      <w:pPr>
        <w:ind w:left="496" w:hanging="185"/>
      </w:pPr>
      <w:rPr>
        <w:rFonts w:hint="default"/>
        <w:lang w:val="en-US" w:eastAsia="en-US" w:bidi="ar-SA"/>
      </w:rPr>
    </w:lvl>
    <w:lvl w:ilvl="3" w:tplc="3EFA79B0">
      <w:numFmt w:val="bullet"/>
      <w:lvlText w:val="•"/>
      <w:lvlJc w:val="left"/>
      <w:pPr>
        <w:ind w:left="585" w:hanging="185"/>
      </w:pPr>
      <w:rPr>
        <w:rFonts w:hint="default"/>
        <w:lang w:val="en-US" w:eastAsia="en-US" w:bidi="ar-SA"/>
      </w:rPr>
    </w:lvl>
    <w:lvl w:ilvl="4" w:tplc="D4241462">
      <w:numFmt w:val="bullet"/>
      <w:lvlText w:val="•"/>
      <w:lvlJc w:val="left"/>
      <w:pPr>
        <w:ind w:left="673" w:hanging="185"/>
      </w:pPr>
      <w:rPr>
        <w:rFonts w:hint="default"/>
        <w:lang w:val="en-US" w:eastAsia="en-US" w:bidi="ar-SA"/>
      </w:rPr>
    </w:lvl>
    <w:lvl w:ilvl="5" w:tplc="56D219BE">
      <w:numFmt w:val="bullet"/>
      <w:lvlText w:val="•"/>
      <w:lvlJc w:val="left"/>
      <w:pPr>
        <w:ind w:left="762" w:hanging="185"/>
      </w:pPr>
      <w:rPr>
        <w:rFonts w:hint="default"/>
        <w:lang w:val="en-US" w:eastAsia="en-US" w:bidi="ar-SA"/>
      </w:rPr>
    </w:lvl>
    <w:lvl w:ilvl="6" w:tplc="E826A4DE">
      <w:numFmt w:val="bullet"/>
      <w:lvlText w:val="•"/>
      <w:lvlJc w:val="left"/>
      <w:pPr>
        <w:ind w:left="850" w:hanging="185"/>
      </w:pPr>
      <w:rPr>
        <w:rFonts w:hint="default"/>
        <w:lang w:val="en-US" w:eastAsia="en-US" w:bidi="ar-SA"/>
      </w:rPr>
    </w:lvl>
    <w:lvl w:ilvl="7" w:tplc="41F23A54">
      <w:numFmt w:val="bullet"/>
      <w:lvlText w:val="•"/>
      <w:lvlJc w:val="left"/>
      <w:pPr>
        <w:ind w:left="938" w:hanging="185"/>
      </w:pPr>
      <w:rPr>
        <w:rFonts w:hint="default"/>
        <w:lang w:val="en-US" w:eastAsia="en-US" w:bidi="ar-SA"/>
      </w:rPr>
    </w:lvl>
    <w:lvl w:ilvl="8" w:tplc="FB16055E">
      <w:numFmt w:val="bullet"/>
      <w:lvlText w:val="•"/>
      <w:lvlJc w:val="left"/>
      <w:pPr>
        <w:ind w:left="1027" w:hanging="185"/>
      </w:pPr>
      <w:rPr>
        <w:rFonts w:hint="default"/>
        <w:lang w:val="en-US" w:eastAsia="en-US" w:bidi="ar-SA"/>
      </w:rPr>
    </w:lvl>
  </w:abstractNum>
  <w:abstractNum w:abstractNumId="2" w15:restartNumberingAfterBreak="0">
    <w:nsid w:val="0F4C0763"/>
    <w:multiLevelType w:val="hybridMultilevel"/>
    <w:tmpl w:val="2EE0CB94"/>
    <w:lvl w:ilvl="0" w:tplc="78B09064">
      <w:numFmt w:val="bullet"/>
      <w:lvlText w:val=""/>
      <w:lvlJc w:val="left"/>
      <w:pPr>
        <w:ind w:left="295" w:hanging="185"/>
      </w:pPr>
      <w:rPr>
        <w:rFonts w:ascii="Wingdings" w:eastAsia="Wingdings" w:hAnsi="Wingdings" w:cs="Wingdings" w:hint="default"/>
        <w:w w:val="104"/>
        <w:sz w:val="12"/>
        <w:szCs w:val="12"/>
        <w:lang w:val="en-US" w:eastAsia="en-US" w:bidi="ar-SA"/>
      </w:rPr>
    </w:lvl>
    <w:lvl w:ilvl="1" w:tplc="C30091D4">
      <w:numFmt w:val="bullet"/>
      <w:lvlText w:val="•"/>
      <w:lvlJc w:val="left"/>
      <w:pPr>
        <w:ind w:left="421" w:hanging="185"/>
      </w:pPr>
      <w:rPr>
        <w:rFonts w:hint="default"/>
        <w:lang w:val="en-US" w:eastAsia="en-US" w:bidi="ar-SA"/>
      </w:rPr>
    </w:lvl>
    <w:lvl w:ilvl="2" w:tplc="1D2A50F6">
      <w:numFmt w:val="bullet"/>
      <w:lvlText w:val="•"/>
      <w:lvlJc w:val="left"/>
      <w:pPr>
        <w:ind w:left="542" w:hanging="185"/>
      </w:pPr>
      <w:rPr>
        <w:rFonts w:hint="default"/>
        <w:lang w:val="en-US" w:eastAsia="en-US" w:bidi="ar-SA"/>
      </w:rPr>
    </w:lvl>
    <w:lvl w:ilvl="3" w:tplc="7CAA2828">
      <w:numFmt w:val="bullet"/>
      <w:lvlText w:val="•"/>
      <w:lvlJc w:val="left"/>
      <w:pPr>
        <w:ind w:left="663" w:hanging="185"/>
      </w:pPr>
      <w:rPr>
        <w:rFonts w:hint="default"/>
        <w:lang w:val="en-US" w:eastAsia="en-US" w:bidi="ar-SA"/>
      </w:rPr>
    </w:lvl>
    <w:lvl w:ilvl="4" w:tplc="CEE6C350">
      <w:numFmt w:val="bullet"/>
      <w:lvlText w:val="•"/>
      <w:lvlJc w:val="left"/>
      <w:pPr>
        <w:ind w:left="784" w:hanging="185"/>
      </w:pPr>
      <w:rPr>
        <w:rFonts w:hint="default"/>
        <w:lang w:val="en-US" w:eastAsia="en-US" w:bidi="ar-SA"/>
      </w:rPr>
    </w:lvl>
    <w:lvl w:ilvl="5" w:tplc="6E2E6384">
      <w:numFmt w:val="bullet"/>
      <w:lvlText w:val="•"/>
      <w:lvlJc w:val="left"/>
      <w:pPr>
        <w:ind w:left="905" w:hanging="185"/>
      </w:pPr>
      <w:rPr>
        <w:rFonts w:hint="default"/>
        <w:lang w:val="en-US" w:eastAsia="en-US" w:bidi="ar-SA"/>
      </w:rPr>
    </w:lvl>
    <w:lvl w:ilvl="6" w:tplc="33385760">
      <w:numFmt w:val="bullet"/>
      <w:lvlText w:val="•"/>
      <w:lvlJc w:val="left"/>
      <w:pPr>
        <w:ind w:left="1026" w:hanging="185"/>
      </w:pPr>
      <w:rPr>
        <w:rFonts w:hint="default"/>
        <w:lang w:val="en-US" w:eastAsia="en-US" w:bidi="ar-SA"/>
      </w:rPr>
    </w:lvl>
    <w:lvl w:ilvl="7" w:tplc="6638D38C">
      <w:numFmt w:val="bullet"/>
      <w:lvlText w:val="•"/>
      <w:lvlJc w:val="left"/>
      <w:pPr>
        <w:ind w:left="1147" w:hanging="185"/>
      </w:pPr>
      <w:rPr>
        <w:rFonts w:hint="default"/>
        <w:lang w:val="en-US" w:eastAsia="en-US" w:bidi="ar-SA"/>
      </w:rPr>
    </w:lvl>
    <w:lvl w:ilvl="8" w:tplc="4C5CEC50">
      <w:numFmt w:val="bullet"/>
      <w:lvlText w:val="•"/>
      <w:lvlJc w:val="left"/>
      <w:pPr>
        <w:ind w:left="1268" w:hanging="185"/>
      </w:pPr>
      <w:rPr>
        <w:rFonts w:hint="default"/>
        <w:lang w:val="en-US" w:eastAsia="en-US" w:bidi="ar-SA"/>
      </w:rPr>
    </w:lvl>
  </w:abstractNum>
  <w:abstractNum w:abstractNumId="3" w15:restartNumberingAfterBreak="0">
    <w:nsid w:val="146638BB"/>
    <w:multiLevelType w:val="hybridMultilevel"/>
    <w:tmpl w:val="5FB8B046"/>
    <w:lvl w:ilvl="0" w:tplc="FF7CBFA6">
      <w:numFmt w:val="bullet"/>
      <w:lvlText w:val=""/>
      <w:lvlJc w:val="left"/>
      <w:pPr>
        <w:ind w:left="295" w:hanging="185"/>
      </w:pPr>
      <w:rPr>
        <w:rFonts w:ascii="Wingdings" w:eastAsia="Wingdings" w:hAnsi="Wingdings" w:cs="Wingdings" w:hint="default"/>
        <w:w w:val="104"/>
        <w:sz w:val="12"/>
        <w:szCs w:val="12"/>
        <w:lang w:val="en-US" w:eastAsia="en-US" w:bidi="ar-SA"/>
      </w:rPr>
    </w:lvl>
    <w:lvl w:ilvl="1" w:tplc="D4A8D874">
      <w:numFmt w:val="bullet"/>
      <w:lvlText w:val="•"/>
      <w:lvlJc w:val="left"/>
      <w:pPr>
        <w:ind w:left="431" w:hanging="185"/>
      </w:pPr>
      <w:rPr>
        <w:rFonts w:hint="default"/>
        <w:lang w:val="en-US" w:eastAsia="en-US" w:bidi="ar-SA"/>
      </w:rPr>
    </w:lvl>
    <w:lvl w:ilvl="2" w:tplc="7E948570">
      <w:numFmt w:val="bullet"/>
      <w:lvlText w:val="•"/>
      <w:lvlJc w:val="left"/>
      <w:pPr>
        <w:ind w:left="562" w:hanging="185"/>
      </w:pPr>
      <w:rPr>
        <w:rFonts w:hint="default"/>
        <w:lang w:val="en-US" w:eastAsia="en-US" w:bidi="ar-SA"/>
      </w:rPr>
    </w:lvl>
    <w:lvl w:ilvl="3" w:tplc="A1F859B4">
      <w:numFmt w:val="bullet"/>
      <w:lvlText w:val="•"/>
      <w:lvlJc w:val="left"/>
      <w:pPr>
        <w:ind w:left="693" w:hanging="185"/>
      </w:pPr>
      <w:rPr>
        <w:rFonts w:hint="default"/>
        <w:lang w:val="en-US" w:eastAsia="en-US" w:bidi="ar-SA"/>
      </w:rPr>
    </w:lvl>
    <w:lvl w:ilvl="4" w:tplc="CCC43B5C">
      <w:numFmt w:val="bullet"/>
      <w:lvlText w:val="•"/>
      <w:lvlJc w:val="left"/>
      <w:pPr>
        <w:ind w:left="824" w:hanging="185"/>
      </w:pPr>
      <w:rPr>
        <w:rFonts w:hint="default"/>
        <w:lang w:val="en-US" w:eastAsia="en-US" w:bidi="ar-SA"/>
      </w:rPr>
    </w:lvl>
    <w:lvl w:ilvl="5" w:tplc="B75CF9F2">
      <w:numFmt w:val="bullet"/>
      <w:lvlText w:val="•"/>
      <w:lvlJc w:val="left"/>
      <w:pPr>
        <w:ind w:left="955" w:hanging="185"/>
      </w:pPr>
      <w:rPr>
        <w:rFonts w:hint="default"/>
        <w:lang w:val="en-US" w:eastAsia="en-US" w:bidi="ar-SA"/>
      </w:rPr>
    </w:lvl>
    <w:lvl w:ilvl="6" w:tplc="6EE603BC">
      <w:numFmt w:val="bullet"/>
      <w:lvlText w:val="•"/>
      <w:lvlJc w:val="left"/>
      <w:pPr>
        <w:ind w:left="1086" w:hanging="185"/>
      </w:pPr>
      <w:rPr>
        <w:rFonts w:hint="default"/>
        <w:lang w:val="en-US" w:eastAsia="en-US" w:bidi="ar-SA"/>
      </w:rPr>
    </w:lvl>
    <w:lvl w:ilvl="7" w:tplc="B3AE9DE4">
      <w:numFmt w:val="bullet"/>
      <w:lvlText w:val="•"/>
      <w:lvlJc w:val="left"/>
      <w:pPr>
        <w:ind w:left="1217" w:hanging="185"/>
      </w:pPr>
      <w:rPr>
        <w:rFonts w:hint="default"/>
        <w:lang w:val="en-US" w:eastAsia="en-US" w:bidi="ar-SA"/>
      </w:rPr>
    </w:lvl>
    <w:lvl w:ilvl="8" w:tplc="E22EB0A2">
      <w:numFmt w:val="bullet"/>
      <w:lvlText w:val="•"/>
      <w:lvlJc w:val="left"/>
      <w:pPr>
        <w:ind w:left="1348" w:hanging="185"/>
      </w:pPr>
      <w:rPr>
        <w:rFonts w:hint="default"/>
        <w:lang w:val="en-US" w:eastAsia="en-US" w:bidi="ar-SA"/>
      </w:rPr>
    </w:lvl>
  </w:abstractNum>
  <w:abstractNum w:abstractNumId="4" w15:restartNumberingAfterBreak="0">
    <w:nsid w:val="32AF270E"/>
    <w:multiLevelType w:val="hybridMultilevel"/>
    <w:tmpl w:val="EEAE40C0"/>
    <w:lvl w:ilvl="0" w:tplc="53902DF8">
      <w:numFmt w:val="bullet"/>
      <w:lvlText w:val=""/>
      <w:lvlJc w:val="left"/>
      <w:pPr>
        <w:ind w:left="297" w:hanging="185"/>
      </w:pPr>
      <w:rPr>
        <w:rFonts w:ascii="Wingdings" w:eastAsia="Wingdings" w:hAnsi="Wingdings" w:cs="Wingdings" w:hint="default"/>
        <w:w w:val="104"/>
        <w:sz w:val="12"/>
        <w:szCs w:val="12"/>
        <w:lang w:val="en-US" w:eastAsia="en-US" w:bidi="ar-SA"/>
      </w:rPr>
    </w:lvl>
    <w:lvl w:ilvl="1" w:tplc="D46A6466">
      <w:numFmt w:val="bullet"/>
      <w:lvlText w:val="•"/>
      <w:lvlJc w:val="left"/>
      <w:pPr>
        <w:ind w:left="431" w:hanging="185"/>
      </w:pPr>
      <w:rPr>
        <w:rFonts w:hint="default"/>
        <w:lang w:val="en-US" w:eastAsia="en-US" w:bidi="ar-SA"/>
      </w:rPr>
    </w:lvl>
    <w:lvl w:ilvl="2" w:tplc="16AE8484">
      <w:numFmt w:val="bullet"/>
      <w:lvlText w:val="•"/>
      <w:lvlJc w:val="left"/>
      <w:pPr>
        <w:ind w:left="562" w:hanging="185"/>
      </w:pPr>
      <w:rPr>
        <w:rFonts w:hint="default"/>
        <w:lang w:val="en-US" w:eastAsia="en-US" w:bidi="ar-SA"/>
      </w:rPr>
    </w:lvl>
    <w:lvl w:ilvl="3" w:tplc="61F0CBFE">
      <w:numFmt w:val="bullet"/>
      <w:lvlText w:val="•"/>
      <w:lvlJc w:val="left"/>
      <w:pPr>
        <w:ind w:left="693" w:hanging="185"/>
      </w:pPr>
      <w:rPr>
        <w:rFonts w:hint="default"/>
        <w:lang w:val="en-US" w:eastAsia="en-US" w:bidi="ar-SA"/>
      </w:rPr>
    </w:lvl>
    <w:lvl w:ilvl="4" w:tplc="605C10E6">
      <w:numFmt w:val="bullet"/>
      <w:lvlText w:val="•"/>
      <w:lvlJc w:val="left"/>
      <w:pPr>
        <w:ind w:left="824" w:hanging="185"/>
      </w:pPr>
      <w:rPr>
        <w:rFonts w:hint="default"/>
        <w:lang w:val="en-US" w:eastAsia="en-US" w:bidi="ar-SA"/>
      </w:rPr>
    </w:lvl>
    <w:lvl w:ilvl="5" w:tplc="CF047E9E">
      <w:numFmt w:val="bullet"/>
      <w:lvlText w:val="•"/>
      <w:lvlJc w:val="left"/>
      <w:pPr>
        <w:ind w:left="955" w:hanging="185"/>
      </w:pPr>
      <w:rPr>
        <w:rFonts w:hint="default"/>
        <w:lang w:val="en-US" w:eastAsia="en-US" w:bidi="ar-SA"/>
      </w:rPr>
    </w:lvl>
    <w:lvl w:ilvl="6" w:tplc="D434890E">
      <w:numFmt w:val="bullet"/>
      <w:lvlText w:val="•"/>
      <w:lvlJc w:val="left"/>
      <w:pPr>
        <w:ind w:left="1086" w:hanging="185"/>
      </w:pPr>
      <w:rPr>
        <w:rFonts w:hint="default"/>
        <w:lang w:val="en-US" w:eastAsia="en-US" w:bidi="ar-SA"/>
      </w:rPr>
    </w:lvl>
    <w:lvl w:ilvl="7" w:tplc="7BE0AAAE">
      <w:numFmt w:val="bullet"/>
      <w:lvlText w:val="•"/>
      <w:lvlJc w:val="left"/>
      <w:pPr>
        <w:ind w:left="1217" w:hanging="185"/>
      </w:pPr>
      <w:rPr>
        <w:rFonts w:hint="default"/>
        <w:lang w:val="en-US" w:eastAsia="en-US" w:bidi="ar-SA"/>
      </w:rPr>
    </w:lvl>
    <w:lvl w:ilvl="8" w:tplc="470CF724">
      <w:numFmt w:val="bullet"/>
      <w:lvlText w:val="•"/>
      <w:lvlJc w:val="left"/>
      <w:pPr>
        <w:ind w:left="1348" w:hanging="185"/>
      </w:pPr>
      <w:rPr>
        <w:rFonts w:hint="default"/>
        <w:lang w:val="en-US" w:eastAsia="en-US" w:bidi="ar-SA"/>
      </w:rPr>
    </w:lvl>
  </w:abstractNum>
  <w:abstractNum w:abstractNumId="5" w15:restartNumberingAfterBreak="0">
    <w:nsid w:val="59B12E34"/>
    <w:multiLevelType w:val="hybridMultilevel"/>
    <w:tmpl w:val="95F2E51A"/>
    <w:lvl w:ilvl="0" w:tplc="B32896FE">
      <w:numFmt w:val="bullet"/>
      <w:lvlText w:val=""/>
      <w:lvlJc w:val="left"/>
      <w:pPr>
        <w:ind w:left="310" w:hanging="185"/>
      </w:pPr>
      <w:rPr>
        <w:rFonts w:ascii="Wingdings" w:eastAsia="Wingdings" w:hAnsi="Wingdings" w:cs="Wingdings" w:hint="default"/>
        <w:w w:val="104"/>
        <w:sz w:val="12"/>
        <w:szCs w:val="12"/>
        <w:lang w:val="en-US" w:eastAsia="en-US" w:bidi="ar-SA"/>
      </w:rPr>
    </w:lvl>
    <w:lvl w:ilvl="1" w:tplc="3470FA02">
      <w:numFmt w:val="bullet"/>
      <w:lvlText w:val="•"/>
      <w:lvlJc w:val="left"/>
      <w:pPr>
        <w:ind w:left="418" w:hanging="185"/>
      </w:pPr>
      <w:rPr>
        <w:rFonts w:hint="default"/>
        <w:lang w:val="en-US" w:eastAsia="en-US" w:bidi="ar-SA"/>
      </w:rPr>
    </w:lvl>
    <w:lvl w:ilvl="2" w:tplc="A4828B50">
      <w:numFmt w:val="bullet"/>
      <w:lvlText w:val="•"/>
      <w:lvlJc w:val="left"/>
      <w:pPr>
        <w:ind w:left="516" w:hanging="185"/>
      </w:pPr>
      <w:rPr>
        <w:rFonts w:hint="default"/>
        <w:lang w:val="en-US" w:eastAsia="en-US" w:bidi="ar-SA"/>
      </w:rPr>
    </w:lvl>
    <w:lvl w:ilvl="3" w:tplc="FDE4DF00">
      <w:numFmt w:val="bullet"/>
      <w:lvlText w:val="•"/>
      <w:lvlJc w:val="left"/>
      <w:pPr>
        <w:ind w:left="615" w:hanging="185"/>
      </w:pPr>
      <w:rPr>
        <w:rFonts w:hint="default"/>
        <w:lang w:val="en-US" w:eastAsia="en-US" w:bidi="ar-SA"/>
      </w:rPr>
    </w:lvl>
    <w:lvl w:ilvl="4" w:tplc="9DBCAF1C">
      <w:numFmt w:val="bullet"/>
      <w:lvlText w:val="•"/>
      <w:lvlJc w:val="left"/>
      <w:pPr>
        <w:ind w:left="713" w:hanging="185"/>
      </w:pPr>
      <w:rPr>
        <w:rFonts w:hint="default"/>
        <w:lang w:val="en-US" w:eastAsia="en-US" w:bidi="ar-SA"/>
      </w:rPr>
    </w:lvl>
    <w:lvl w:ilvl="5" w:tplc="5E90113E">
      <w:numFmt w:val="bullet"/>
      <w:lvlText w:val="•"/>
      <w:lvlJc w:val="left"/>
      <w:pPr>
        <w:ind w:left="812" w:hanging="185"/>
      </w:pPr>
      <w:rPr>
        <w:rFonts w:hint="default"/>
        <w:lang w:val="en-US" w:eastAsia="en-US" w:bidi="ar-SA"/>
      </w:rPr>
    </w:lvl>
    <w:lvl w:ilvl="6" w:tplc="B35E948E">
      <w:numFmt w:val="bullet"/>
      <w:lvlText w:val="•"/>
      <w:lvlJc w:val="left"/>
      <w:pPr>
        <w:ind w:left="910" w:hanging="185"/>
      </w:pPr>
      <w:rPr>
        <w:rFonts w:hint="default"/>
        <w:lang w:val="en-US" w:eastAsia="en-US" w:bidi="ar-SA"/>
      </w:rPr>
    </w:lvl>
    <w:lvl w:ilvl="7" w:tplc="9AD8C10C">
      <w:numFmt w:val="bullet"/>
      <w:lvlText w:val="•"/>
      <w:lvlJc w:val="left"/>
      <w:pPr>
        <w:ind w:left="1008" w:hanging="185"/>
      </w:pPr>
      <w:rPr>
        <w:rFonts w:hint="default"/>
        <w:lang w:val="en-US" w:eastAsia="en-US" w:bidi="ar-SA"/>
      </w:rPr>
    </w:lvl>
    <w:lvl w:ilvl="8" w:tplc="9B42C932">
      <w:numFmt w:val="bullet"/>
      <w:lvlText w:val="•"/>
      <w:lvlJc w:val="left"/>
      <w:pPr>
        <w:ind w:left="1107" w:hanging="185"/>
      </w:pPr>
      <w:rPr>
        <w:rFonts w:hint="default"/>
        <w:lang w:val="en-US" w:eastAsia="en-US" w:bidi="ar-SA"/>
      </w:rPr>
    </w:lvl>
  </w:abstractNum>
  <w:abstractNum w:abstractNumId="6" w15:restartNumberingAfterBreak="0">
    <w:nsid w:val="68A01DB5"/>
    <w:multiLevelType w:val="hybridMultilevel"/>
    <w:tmpl w:val="CB3C7AFC"/>
    <w:lvl w:ilvl="0" w:tplc="789A4AB2">
      <w:numFmt w:val="bullet"/>
      <w:lvlText w:val=""/>
      <w:lvlJc w:val="left"/>
      <w:pPr>
        <w:ind w:left="309" w:hanging="185"/>
      </w:pPr>
      <w:rPr>
        <w:rFonts w:ascii="Wingdings" w:eastAsia="Wingdings" w:hAnsi="Wingdings" w:cs="Wingdings" w:hint="default"/>
        <w:w w:val="104"/>
        <w:sz w:val="12"/>
        <w:szCs w:val="12"/>
        <w:lang w:val="en-US" w:eastAsia="en-US" w:bidi="ar-SA"/>
      </w:rPr>
    </w:lvl>
    <w:lvl w:ilvl="1" w:tplc="0866B490">
      <w:numFmt w:val="bullet"/>
      <w:lvlText w:val="-"/>
      <w:lvlJc w:val="left"/>
      <w:pPr>
        <w:ind w:left="409" w:hanging="100"/>
      </w:pPr>
      <w:rPr>
        <w:rFonts w:ascii="Arial" w:eastAsia="Arial" w:hAnsi="Arial" w:cs="Arial" w:hint="default"/>
        <w:w w:val="104"/>
        <w:sz w:val="12"/>
        <w:szCs w:val="12"/>
        <w:lang w:val="en-US" w:eastAsia="en-US" w:bidi="ar-SA"/>
      </w:rPr>
    </w:lvl>
    <w:lvl w:ilvl="2" w:tplc="AF4C73D2">
      <w:numFmt w:val="bullet"/>
      <w:lvlText w:val="•"/>
      <w:lvlJc w:val="left"/>
      <w:pPr>
        <w:ind w:left="534" w:hanging="100"/>
      </w:pPr>
      <w:rPr>
        <w:rFonts w:hint="default"/>
        <w:lang w:val="en-US" w:eastAsia="en-US" w:bidi="ar-SA"/>
      </w:rPr>
    </w:lvl>
    <w:lvl w:ilvl="3" w:tplc="B05674EE">
      <w:numFmt w:val="bullet"/>
      <w:lvlText w:val="•"/>
      <w:lvlJc w:val="left"/>
      <w:pPr>
        <w:ind w:left="669" w:hanging="100"/>
      </w:pPr>
      <w:rPr>
        <w:rFonts w:hint="default"/>
        <w:lang w:val="en-US" w:eastAsia="en-US" w:bidi="ar-SA"/>
      </w:rPr>
    </w:lvl>
    <w:lvl w:ilvl="4" w:tplc="428C4A90">
      <w:numFmt w:val="bullet"/>
      <w:lvlText w:val="•"/>
      <w:lvlJc w:val="left"/>
      <w:pPr>
        <w:ind w:left="803" w:hanging="100"/>
      </w:pPr>
      <w:rPr>
        <w:rFonts w:hint="default"/>
        <w:lang w:val="en-US" w:eastAsia="en-US" w:bidi="ar-SA"/>
      </w:rPr>
    </w:lvl>
    <w:lvl w:ilvl="5" w:tplc="EE024E12">
      <w:numFmt w:val="bullet"/>
      <w:lvlText w:val="•"/>
      <w:lvlJc w:val="left"/>
      <w:pPr>
        <w:ind w:left="938" w:hanging="100"/>
      </w:pPr>
      <w:rPr>
        <w:rFonts w:hint="default"/>
        <w:lang w:val="en-US" w:eastAsia="en-US" w:bidi="ar-SA"/>
      </w:rPr>
    </w:lvl>
    <w:lvl w:ilvl="6" w:tplc="8A7AE910">
      <w:numFmt w:val="bullet"/>
      <w:lvlText w:val="•"/>
      <w:lvlJc w:val="left"/>
      <w:pPr>
        <w:ind w:left="1072" w:hanging="100"/>
      </w:pPr>
      <w:rPr>
        <w:rFonts w:hint="default"/>
        <w:lang w:val="en-US" w:eastAsia="en-US" w:bidi="ar-SA"/>
      </w:rPr>
    </w:lvl>
    <w:lvl w:ilvl="7" w:tplc="A03483F0">
      <w:numFmt w:val="bullet"/>
      <w:lvlText w:val="•"/>
      <w:lvlJc w:val="left"/>
      <w:pPr>
        <w:ind w:left="1207" w:hanging="100"/>
      </w:pPr>
      <w:rPr>
        <w:rFonts w:hint="default"/>
        <w:lang w:val="en-US" w:eastAsia="en-US" w:bidi="ar-SA"/>
      </w:rPr>
    </w:lvl>
    <w:lvl w:ilvl="8" w:tplc="F7DEA6A8">
      <w:numFmt w:val="bullet"/>
      <w:lvlText w:val="•"/>
      <w:lvlJc w:val="left"/>
      <w:pPr>
        <w:ind w:left="1341" w:hanging="100"/>
      </w:pPr>
      <w:rPr>
        <w:rFonts w:hint="default"/>
        <w:lang w:val="en-US" w:eastAsia="en-US" w:bidi="ar-SA"/>
      </w:rPr>
    </w:lvl>
  </w:abstractNum>
  <w:abstractNum w:abstractNumId="7" w15:restartNumberingAfterBreak="0">
    <w:nsid w:val="7DAA4225"/>
    <w:multiLevelType w:val="hybridMultilevel"/>
    <w:tmpl w:val="A71E99CE"/>
    <w:lvl w:ilvl="0" w:tplc="ED1CFB0C">
      <w:numFmt w:val="bullet"/>
      <w:lvlText w:val=""/>
      <w:lvlJc w:val="left"/>
      <w:pPr>
        <w:ind w:left="296" w:hanging="225"/>
      </w:pPr>
      <w:rPr>
        <w:rFonts w:ascii="Wingdings" w:eastAsia="Wingdings" w:hAnsi="Wingdings" w:cs="Wingdings" w:hint="default"/>
        <w:w w:val="104"/>
        <w:sz w:val="12"/>
        <w:szCs w:val="12"/>
        <w:lang w:val="en-US" w:eastAsia="en-US" w:bidi="ar-SA"/>
      </w:rPr>
    </w:lvl>
    <w:lvl w:ilvl="1" w:tplc="7F623A42">
      <w:numFmt w:val="bullet"/>
      <w:lvlText w:val="•"/>
      <w:lvlJc w:val="left"/>
      <w:pPr>
        <w:ind w:left="390" w:hanging="225"/>
      </w:pPr>
      <w:rPr>
        <w:rFonts w:hint="default"/>
        <w:lang w:val="en-US" w:eastAsia="en-US" w:bidi="ar-SA"/>
      </w:rPr>
    </w:lvl>
    <w:lvl w:ilvl="2" w:tplc="4C62A038">
      <w:numFmt w:val="bullet"/>
      <w:lvlText w:val="•"/>
      <w:lvlJc w:val="left"/>
      <w:pPr>
        <w:ind w:left="481" w:hanging="225"/>
      </w:pPr>
      <w:rPr>
        <w:rFonts w:hint="default"/>
        <w:lang w:val="en-US" w:eastAsia="en-US" w:bidi="ar-SA"/>
      </w:rPr>
    </w:lvl>
    <w:lvl w:ilvl="3" w:tplc="0BD2C3FC">
      <w:numFmt w:val="bullet"/>
      <w:lvlText w:val="•"/>
      <w:lvlJc w:val="left"/>
      <w:pPr>
        <w:ind w:left="571" w:hanging="225"/>
      </w:pPr>
      <w:rPr>
        <w:rFonts w:hint="default"/>
        <w:lang w:val="en-US" w:eastAsia="en-US" w:bidi="ar-SA"/>
      </w:rPr>
    </w:lvl>
    <w:lvl w:ilvl="4" w:tplc="1E502F34">
      <w:numFmt w:val="bullet"/>
      <w:lvlText w:val="•"/>
      <w:lvlJc w:val="left"/>
      <w:pPr>
        <w:ind w:left="662" w:hanging="225"/>
      </w:pPr>
      <w:rPr>
        <w:rFonts w:hint="default"/>
        <w:lang w:val="en-US" w:eastAsia="en-US" w:bidi="ar-SA"/>
      </w:rPr>
    </w:lvl>
    <w:lvl w:ilvl="5" w:tplc="43C0B32E">
      <w:numFmt w:val="bullet"/>
      <w:lvlText w:val="•"/>
      <w:lvlJc w:val="left"/>
      <w:pPr>
        <w:ind w:left="753" w:hanging="225"/>
      </w:pPr>
      <w:rPr>
        <w:rFonts w:hint="default"/>
        <w:lang w:val="en-US" w:eastAsia="en-US" w:bidi="ar-SA"/>
      </w:rPr>
    </w:lvl>
    <w:lvl w:ilvl="6" w:tplc="6010D738">
      <w:numFmt w:val="bullet"/>
      <w:lvlText w:val="•"/>
      <w:lvlJc w:val="left"/>
      <w:pPr>
        <w:ind w:left="843" w:hanging="225"/>
      </w:pPr>
      <w:rPr>
        <w:rFonts w:hint="default"/>
        <w:lang w:val="en-US" w:eastAsia="en-US" w:bidi="ar-SA"/>
      </w:rPr>
    </w:lvl>
    <w:lvl w:ilvl="7" w:tplc="FE90844E">
      <w:numFmt w:val="bullet"/>
      <w:lvlText w:val="•"/>
      <w:lvlJc w:val="left"/>
      <w:pPr>
        <w:ind w:left="934" w:hanging="225"/>
      </w:pPr>
      <w:rPr>
        <w:rFonts w:hint="default"/>
        <w:lang w:val="en-US" w:eastAsia="en-US" w:bidi="ar-SA"/>
      </w:rPr>
    </w:lvl>
    <w:lvl w:ilvl="8" w:tplc="3D72BF08">
      <w:numFmt w:val="bullet"/>
      <w:lvlText w:val="•"/>
      <w:lvlJc w:val="left"/>
      <w:pPr>
        <w:ind w:left="1024" w:hanging="225"/>
      </w:pPr>
      <w:rPr>
        <w:rFonts w:hint="default"/>
        <w:lang w:val="en-US" w:eastAsia="en-US" w:bidi="ar-SA"/>
      </w:rPr>
    </w:lvl>
  </w:abstractNum>
  <w:num w:numId="1">
    <w:abstractNumId w:val="0"/>
  </w:num>
  <w:num w:numId="2">
    <w:abstractNumId w:val="7"/>
  </w:num>
  <w:num w:numId="3">
    <w:abstractNumId w:val="1"/>
  </w:num>
  <w:num w:numId="4">
    <w:abstractNumId w:val="4"/>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C2"/>
    <w:rsid w:val="00252710"/>
    <w:rsid w:val="004D5FAA"/>
    <w:rsid w:val="007360C2"/>
    <w:rsid w:val="00E10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BB0A3-81AA-4ADB-B8D0-BC5CFCD9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1433</Words>
  <Characters>8171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Andrew</dc:creator>
  <cp:lastModifiedBy>Charlotte Gore</cp:lastModifiedBy>
  <cp:revision>2</cp:revision>
  <dcterms:created xsi:type="dcterms:W3CDTF">2020-09-21T12:56:00Z</dcterms:created>
  <dcterms:modified xsi:type="dcterms:W3CDTF">2020-09-21T12:56:00Z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LastSaved">
    <vt:filetime>2020-05-22T00:00:00Z</vt:filetime>
  </property>
</Properties>
</file>